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6E" w:rsidRDefault="00CA196E" w:rsidP="00CA196E">
      <w:pPr>
        <w:autoSpaceDE w:val="0"/>
        <w:ind w:firstLine="540"/>
        <w:jc w:val="both"/>
      </w:pPr>
    </w:p>
    <w:p w:rsidR="00CA196E" w:rsidRDefault="00CA196E" w:rsidP="00CA196E">
      <w:pPr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Информация по сельскому поселению  Дмитриево-Полянский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РБ по обращениям граждан</w:t>
      </w:r>
    </w:p>
    <w:p w:rsidR="00CA196E" w:rsidRDefault="00CA196E" w:rsidP="00CA196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01.09.2014 года</w:t>
      </w:r>
    </w:p>
    <w:tbl>
      <w:tblPr>
        <w:tblW w:w="0" w:type="auto"/>
        <w:tblInd w:w="-5" w:type="dxa"/>
        <w:tblLayout w:type="fixed"/>
        <w:tblLook w:val="04A0"/>
      </w:tblPr>
      <w:tblGrid>
        <w:gridCol w:w="6477"/>
        <w:gridCol w:w="3530"/>
      </w:tblGrid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01.09.2014 г.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 w:rsidP="00C65B3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письменных обращений граждан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из них переадресовано в другие учреждения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 w:rsidP="00C65B3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письменных обращений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 w:rsidP="00C65B3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форме электронного документа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 w:rsidP="00C65B3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принятых на личном приеме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 граждан (полный адрес)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452630,Респ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ашкортостан,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CA196E" w:rsidRDefault="00CA196E" w:rsidP="00CA1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Д.Дмитриева Поляна,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олевая, дом 2А 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приема граждан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пятницу с 9-00 до 12-30 часов 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лицо по личному приему граждан (Ф.И.О.)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Ахметзакиевич</w:t>
            </w:r>
            <w:proofErr w:type="spellEnd"/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 w:rsidP="00C65B33">
            <w:pPr>
              <w:numPr>
                <w:ilvl w:val="0"/>
                <w:numId w:val="1"/>
              </w:num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обращений граждан </w:t>
            </w: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согласно</w:t>
            </w:r>
            <w:proofErr w:type="gramEnd"/>
            <w:r>
              <w:rPr>
                <w:i/>
                <w:sz w:val="28"/>
                <w:szCs w:val="28"/>
              </w:rPr>
              <w:t xml:space="preserve"> общероссийского тематического классификатора обращений граждан)</w:t>
            </w:r>
          </w:p>
          <w:p w:rsidR="00CA196E" w:rsidRDefault="00CA196E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-на оформление  приусадебного участка</w:t>
            </w:r>
          </w:p>
          <w:p w:rsidR="00CA196E" w:rsidRDefault="00CA196E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 изменении почтового адреса</w:t>
            </w:r>
          </w:p>
          <w:p w:rsidR="00CA196E" w:rsidRDefault="00CA196E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-выделение лесоматериала.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A196E" w:rsidRDefault="00CA196E">
            <w:pPr>
              <w:jc w:val="both"/>
              <w:rPr>
                <w:sz w:val="28"/>
                <w:szCs w:val="28"/>
              </w:rPr>
            </w:pPr>
          </w:p>
          <w:p w:rsidR="00CA196E" w:rsidRDefault="00CA196E">
            <w:pPr>
              <w:jc w:val="both"/>
              <w:rPr>
                <w:sz w:val="28"/>
                <w:szCs w:val="28"/>
              </w:rPr>
            </w:pPr>
          </w:p>
          <w:p w:rsidR="00CA196E" w:rsidRDefault="00CA1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A196E" w:rsidRDefault="00CA1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196E" w:rsidRDefault="00CA1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 w:rsidP="00C65B33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результатам рассмотрения обращений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Оформлены соответствующие документы </w:t>
            </w:r>
          </w:p>
        </w:tc>
      </w:tr>
      <w:tr w:rsidR="00CA196E" w:rsidTr="00CA196E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96E" w:rsidRDefault="00CA196E">
            <w:pPr>
              <w:snapToGri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принято нормативно-правовых и иных актов.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6E" w:rsidRDefault="00CA19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A196E" w:rsidRDefault="00CA196E" w:rsidP="00CA196E">
      <w:pPr>
        <w:ind w:firstLine="180"/>
        <w:jc w:val="both"/>
        <w:rPr>
          <w:sz w:val="28"/>
          <w:szCs w:val="28"/>
        </w:rPr>
      </w:pPr>
    </w:p>
    <w:p w:rsidR="00057E3B" w:rsidRDefault="00CA196E" w:rsidP="00CA196E">
      <w:r>
        <w:rPr>
          <w:sz w:val="28"/>
          <w:szCs w:val="28"/>
        </w:rPr>
        <w:t>Управляющий делами                                             Л.Р.Гареева</w:t>
      </w:r>
    </w:p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6E"/>
    <w:rsid w:val="00057E3B"/>
    <w:rsid w:val="0072388F"/>
    <w:rsid w:val="00933621"/>
    <w:rsid w:val="00C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2014-12-25T11:34:00Z</dcterms:created>
  <dcterms:modified xsi:type="dcterms:W3CDTF">2014-12-25T11:41:00Z</dcterms:modified>
</cp:coreProperties>
</file>