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E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33973" w:rsidRDefault="00F70E8C" w:rsidP="000876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</w:p>
    <w:p w:rsidR="00F70E8C" w:rsidRDefault="00F70E8C" w:rsidP="000876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ПОСТАНОВЛЕНИЯ</w:t>
      </w:r>
    </w:p>
    <w:p w:rsidR="00F70E8C" w:rsidRDefault="00F70E8C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70E8C" w:rsidRDefault="00F70E8C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461DFD" w:rsidRDefault="0008763E" w:rsidP="002339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233973">
        <w:rPr>
          <w:rFonts w:ascii="Times New Roman" w:hAnsi="Times New Roman" w:cs="Times New Roman"/>
          <w:b/>
          <w:sz w:val="28"/>
        </w:rPr>
        <w:t>сельском поселении Дмитриево-Полянский сельсовет</w:t>
      </w:r>
      <w:r w:rsidRPr="00461DFD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</w:t>
      </w:r>
      <w:r w:rsidR="00233973">
        <w:rPr>
          <w:rFonts w:ascii="Times New Roman" w:hAnsi="Times New Roman" w:cs="Times New Roman"/>
          <w:sz w:val="28"/>
        </w:rPr>
        <w:t>сельского поселения Дмитриево-Полянский сельсовет</w:t>
      </w:r>
      <w:r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</w:t>
      </w:r>
      <w:proofErr w:type="gramEnd"/>
      <w:r w:rsidR="0008763E" w:rsidRPr="00F24EBA">
        <w:rPr>
          <w:rFonts w:ascii="Times New Roman" w:hAnsi="Times New Roman" w:cs="Times New Roman"/>
          <w:sz w:val="28"/>
        </w:rPr>
        <w:t xml:space="preserve">» совместно с Управлением Главы Республики Башкортостан по работе с обращениями и приему граждан, </w:t>
      </w:r>
      <w:r w:rsidR="00233973">
        <w:rPr>
          <w:rFonts w:ascii="Times New Roman" w:hAnsi="Times New Roman" w:cs="Times New Roman"/>
          <w:sz w:val="28"/>
        </w:rPr>
        <w:t xml:space="preserve">администрация </w:t>
      </w:r>
      <w:r w:rsidR="00E66BC9">
        <w:rPr>
          <w:rFonts w:ascii="Times New Roman" w:hAnsi="Times New Roman" w:cs="Times New Roman"/>
          <w:sz w:val="28"/>
        </w:rPr>
        <w:t xml:space="preserve"> сельского поселения </w:t>
      </w:r>
      <w:r w:rsidR="00233973">
        <w:rPr>
          <w:rFonts w:ascii="Times New Roman" w:hAnsi="Times New Roman" w:cs="Times New Roman"/>
          <w:sz w:val="28"/>
        </w:rPr>
        <w:t xml:space="preserve">Дмитриево-Полянского сельсовет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 xml:space="preserve">дения личного приема граждан в </w:t>
      </w:r>
      <w:r w:rsidR="00233973">
        <w:rPr>
          <w:rFonts w:ascii="Times New Roman" w:hAnsi="Times New Roman" w:cs="Times New Roman"/>
          <w:sz w:val="28"/>
        </w:rPr>
        <w:t xml:space="preserve">сельском поселении Дмитриево-Полянский сельсовет </w:t>
      </w:r>
      <w:r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ED74A6" w:rsidRPr="00F24EBA">
        <w:rPr>
          <w:rFonts w:ascii="Times New Roman" w:hAnsi="Times New Roman" w:cs="Times New Roman"/>
          <w:sz w:val="28"/>
        </w:rPr>
        <w:t>Шаранский</w:t>
      </w:r>
      <w:proofErr w:type="spellEnd"/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1DFD">
        <w:rPr>
          <w:rFonts w:ascii="Times New Roman" w:hAnsi="Times New Roman" w:cs="Times New Roman"/>
          <w:sz w:val="28"/>
        </w:rPr>
        <w:t xml:space="preserve">2. </w:t>
      </w:r>
      <w:r w:rsidR="007F2C88">
        <w:rPr>
          <w:rFonts w:ascii="Times New Roman" w:hAnsi="Times New Roman" w:cs="Times New Roman"/>
          <w:sz w:val="28"/>
        </w:rPr>
        <w:t>П</w:t>
      </w:r>
      <w:r w:rsidRPr="00461DFD">
        <w:rPr>
          <w:rFonts w:ascii="Times New Roman" w:hAnsi="Times New Roman" w:cs="Times New Roman"/>
          <w:sz w:val="28"/>
        </w:rPr>
        <w:t>ри проведении личных приемов граждан на местах руководс</w:t>
      </w:r>
      <w:r w:rsidR="00461DFD" w:rsidRPr="00461DFD">
        <w:rPr>
          <w:rFonts w:ascii="Times New Roman" w:hAnsi="Times New Roman" w:cs="Times New Roman"/>
          <w:sz w:val="28"/>
        </w:rPr>
        <w:t>твоваться утвержденным Порядком</w:t>
      </w:r>
      <w:r w:rsidRPr="00461DFD">
        <w:rPr>
          <w:rFonts w:ascii="Times New Roman" w:hAnsi="Times New Roman" w:cs="Times New Roman"/>
          <w:sz w:val="28"/>
        </w:rPr>
        <w:t>.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1DFD">
        <w:rPr>
          <w:rFonts w:ascii="Times New Roman" w:hAnsi="Times New Roman" w:cs="Times New Roman"/>
          <w:sz w:val="28"/>
        </w:rPr>
        <w:t>3. </w:t>
      </w:r>
      <w:r w:rsidR="007F2C88">
        <w:rPr>
          <w:rFonts w:ascii="Times New Roman" w:hAnsi="Times New Roman" w:cs="Times New Roman"/>
          <w:sz w:val="28"/>
        </w:rPr>
        <w:t>А</w:t>
      </w:r>
      <w:r w:rsidRPr="00461DFD">
        <w:rPr>
          <w:rFonts w:ascii="Times New Roman" w:hAnsi="Times New Roman" w:cs="Times New Roman"/>
          <w:sz w:val="28"/>
        </w:rPr>
        <w:t xml:space="preserve">дминистрации </w:t>
      </w:r>
      <w:r w:rsidR="007F2C88">
        <w:rPr>
          <w:rFonts w:ascii="Times New Roman" w:hAnsi="Times New Roman" w:cs="Times New Roman"/>
          <w:sz w:val="28"/>
        </w:rPr>
        <w:t xml:space="preserve">сельского поселения Дмитриево-Полянский сельсовет </w:t>
      </w:r>
      <w:r w:rsidRPr="00461DF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ED74A6" w:rsidRPr="00461DFD">
        <w:rPr>
          <w:rFonts w:ascii="Times New Roman" w:hAnsi="Times New Roman" w:cs="Times New Roman"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sz w:val="28"/>
        </w:rPr>
        <w:t xml:space="preserve"> район Республики Башкортостан ежеквартально до 1</w:t>
      </w:r>
      <w:r w:rsidR="00ED74A6" w:rsidRPr="00461DFD">
        <w:rPr>
          <w:rFonts w:ascii="Times New Roman" w:hAnsi="Times New Roman" w:cs="Times New Roman"/>
          <w:sz w:val="28"/>
        </w:rPr>
        <w:t>0</w:t>
      </w:r>
      <w:r w:rsidRPr="00461DFD">
        <w:rPr>
          <w:rFonts w:ascii="Times New Roman" w:hAnsi="Times New Roman" w:cs="Times New Roman"/>
          <w:sz w:val="28"/>
        </w:rPr>
        <w:t xml:space="preserve"> числа месяца, следующего за отчетным кварталом, </w:t>
      </w:r>
      <w:r w:rsidR="00461DFD" w:rsidRPr="00461DFD">
        <w:rPr>
          <w:rFonts w:ascii="Times New Roman" w:hAnsi="Times New Roman" w:cs="Times New Roman"/>
          <w:sz w:val="28"/>
        </w:rPr>
        <w:t xml:space="preserve">осуществлять </w:t>
      </w:r>
      <w:r w:rsidRPr="00461DFD">
        <w:rPr>
          <w:rFonts w:ascii="Times New Roman" w:hAnsi="Times New Roman" w:cs="Times New Roman"/>
          <w:sz w:val="28"/>
        </w:rPr>
        <w:t>сводный отчет по проведенным личным приемам граждан.</w:t>
      </w:r>
    </w:p>
    <w:p w:rsidR="0008763E" w:rsidRPr="00DA300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1DFD">
        <w:rPr>
          <w:rFonts w:ascii="Times New Roman" w:hAnsi="Times New Roman" w:cs="Times New Roman"/>
          <w:sz w:val="28"/>
        </w:rPr>
        <w:t xml:space="preserve">4. Обнародовать утвержденный Порядок организации и проведения личного приема граждан в Администрации </w:t>
      </w:r>
      <w:r w:rsidR="007F2C88">
        <w:rPr>
          <w:rFonts w:ascii="Times New Roman" w:hAnsi="Times New Roman" w:cs="Times New Roman"/>
          <w:sz w:val="28"/>
        </w:rPr>
        <w:t xml:space="preserve">сельского поселения Дмитриево-Полянский сельсовет </w:t>
      </w:r>
      <w:r w:rsidRPr="00461DF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ED74A6" w:rsidRPr="00461DFD">
        <w:rPr>
          <w:rFonts w:ascii="Times New Roman" w:hAnsi="Times New Roman" w:cs="Times New Roman"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7F2C88">
        <w:rPr>
          <w:rFonts w:ascii="Times New Roman" w:hAnsi="Times New Roman" w:cs="Times New Roman"/>
          <w:sz w:val="28"/>
        </w:rPr>
        <w:t>сельского поселения в сети Интернет.</w:t>
      </w:r>
    </w:p>
    <w:p w:rsidR="0008763E" w:rsidRPr="00DA300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3009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A3009">
        <w:rPr>
          <w:rFonts w:ascii="Times New Roman" w:hAnsi="Times New Roman" w:cs="Times New Roman"/>
          <w:sz w:val="28"/>
        </w:rPr>
        <w:t xml:space="preserve">Контроль </w:t>
      </w:r>
      <w:r w:rsidR="006E6507">
        <w:rPr>
          <w:rFonts w:ascii="Times New Roman" w:hAnsi="Times New Roman" w:cs="Times New Roman"/>
          <w:sz w:val="28"/>
        </w:rPr>
        <w:t>за</w:t>
      </w:r>
      <w:proofErr w:type="gramEnd"/>
      <w:r w:rsidR="006E6507">
        <w:rPr>
          <w:rFonts w:ascii="Times New Roman" w:hAnsi="Times New Roman" w:cs="Times New Roman"/>
          <w:sz w:val="28"/>
        </w:rPr>
        <w:t xml:space="preserve"> </w:t>
      </w:r>
      <w:r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 xml:space="preserve">ения </w:t>
      </w:r>
      <w:r w:rsidR="007F2C88">
        <w:rPr>
          <w:rFonts w:ascii="Times New Roman" w:hAnsi="Times New Roman" w:cs="Times New Roman"/>
          <w:sz w:val="28"/>
        </w:rPr>
        <w:t>оставляю за собой.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E8C" w:rsidRDefault="00F70E8C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F70E8C" w:rsidP="007F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6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C8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</w:t>
      </w:r>
      <w:proofErr w:type="spellStart"/>
      <w:r w:rsidR="007F2C88"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61DF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DFD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F2C88">
        <w:rPr>
          <w:rFonts w:ascii="Times New Roman" w:eastAsia="Times New Roman" w:hAnsi="Times New Roman" w:cs="Times New Roman"/>
          <w:sz w:val="20"/>
          <w:szCs w:val="20"/>
        </w:rPr>
        <w:t>Л.Р.Гареева</w:t>
      </w:r>
    </w:p>
    <w:p w:rsidR="00662D0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DFD">
        <w:rPr>
          <w:rFonts w:ascii="Times New Roman" w:eastAsia="Times New Roman" w:hAnsi="Times New Roman" w:cs="Times New Roman"/>
          <w:sz w:val="20"/>
          <w:szCs w:val="20"/>
        </w:rPr>
        <w:t>Тел.347692</w:t>
      </w:r>
      <w:r w:rsidR="007F2C88">
        <w:rPr>
          <w:rFonts w:ascii="Times New Roman" w:eastAsia="Times New Roman" w:hAnsi="Times New Roman" w:cs="Times New Roman"/>
          <w:sz w:val="20"/>
          <w:szCs w:val="20"/>
        </w:rPr>
        <w:t>6800</w:t>
      </w: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C88" w:rsidRPr="00461DFD" w:rsidRDefault="007F2C88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RPr="007F2C88" w:rsidTr="00461DFD">
        <w:tc>
          <w:tcPr>
            <w:tcW w:w="4784" w:type="dxa"/>
          </w:tcPr>
          <w:p w:rsidR="00461DFD" w:rsidRPr="007F2C88" w:rsidRDefault="00461DFD" w:rsidP="0046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61DFD" w:rsidRPr="007F2C88" w:rsidRDefault="00461DFD" w:rsidP="0046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  <w:proofErr w:type="spellStart"/>
            <w:r w:rsidRPr="007F2C88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61DFD" w:rsidRPr="007F2C88" w:rsidRDefault="00461DFD" w:rsidP="007F2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2C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</w:t>
            </w:r>
            <w:r w:rsidR="003572D7" w:rsidRPr="007F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61DFD" w:rsidRPr="007F2C88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F2C8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Дмитриево-Полянский сельсовет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proofErr w:type="spellEnd"/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C654CA">
        <w:rPr>
          <w:rFonts w:ascii="Times New Roman" w:hAnsi="Times New Roman" w:cs="Times New Roman"/>
          <w:sz w:val="28"/>
        </w:rPr>
        <w:t>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7F2C88" w:rsidRPr="007F2C88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7F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662D0D">
        <w:rPr>
          <w:rFonts w:ascii="Times New Roman" w:hAnsi="Times New Roman" w:cs="Times New Roman"/>
          <w:sz w:val="28"/>
        </w:rPr>
        <w:t>Шаранский</w:t>
      </w:r>
      <w:proofErr w:type="spellEnd"/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</w:t>
      </w:r>
      <w:proofErr w:type="gramEnd"/>
      <w:r w:rsidRPr="00C654CA">
        <w:rPr>
          <w:rFonts w:ascii="Times New Roman" w:hAnsi="Times New Roman" w:cs="Times New Roman"/>
          <w:sz w:val="28"/>
        </w:rPr>
        <w:t xml:space="preserve">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7F2C88" w:rsidRPr="007F2C88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7F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662D0D">
        <w:rPr>
          <w:rFonts w:ascii="Times New Roman" w:hAnsi="Times New Roman" w:cs="Times New Roman"/>
          <w:sz w:val="28"/>
        </w:rPr>
        <w:t>Шаранский</w:t>
      </w:r>
      <w:proofErr w:type="spellEnd"/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="007F2C88" w:rsidRPr="007F2C88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7F2C88">
        <w:rPr>
          <w:rFonts w:ascii="Times New Roman" w:hAnsi="Times New Roman" w:cs="Times New Roman"/>
          <w:sz w:val="28"/>
          <w:szCs w:val="28"/>
        </w:rPr>
        <w:t>;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54CA">
        <w:rPr>
          <w:rFonts w:ascii="Times New Roman" w:hAnsi="Times New Roman" w:cs="Times New Roman"/>
          <w:sz w:val="28"/>
        </w:rPr>
        <w:t>Основными требованиями, предъявляемыми к работе по организации личного приема граждан являются</w:t>
      </w:r>
      <w:proofErr w:type="gramEnd"/>
      <w:r w:rsidRPr="00C654CA">
        <w:rPr>
          <w:rFonts w:ascii="Times New Roman" w:hAnsi="Times New Roman" w:cs="Times New Roman"/>
          <w:sz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7F2C88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763E"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lastRenderedPageBreak/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F70E8C">
        <w:rPr>
          <w:rFonts w:ascii="Times New Roman" w:hAnsi="Times New Roman" w:cs="Times New Roman"/>
          <w:sz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</w:rPr>
        <w:t xml:space="preserve">. </w:t>
      </w:r>
    </w:p>
    <w:p w:rsidR="0008763E" w:rsidRPr="00C654CA" w:rsidRDefault="0008763E" w:rsidP="001A4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7F2C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 xml:space="preserve">сайт </w:t>
      </w:r>
      <w:r w:rsidR="00F70E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>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F70E8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654C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F70E8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F70E8C"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</w:t>
      </w:r>
      <w:r w:rsidR="00F70E8C">
        <w:rPr>
          <w:rFonts w:ascii="Times New Roman" w:hAnsi="Times New Roman" w:cs="Times New Roman"/>
          <w:spacing w:val="3"/>
          <w:sz w:val="28"/>
          <w:szCs w:val="28"/>
        </w:rPr>
        <w:t>сельского поселения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F24EBA">
        <w:rPr>
          <w:rFonts w:ascii="Times New Roman" w:hAnsi="Times New Roman" w:cs="Times New Roman"/>
          <w:sz w:val="28"/>
          <w:szCs w:val="28"/>
        </w:rPr>
        <w:t xml:space="preserve">Единым днем приема граждан в </w:t>
      </w:r>
      <w:r w:rsidR="00F70E8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F3EC8" w:rsidRPr="00F24EBA">
        <w:rPr>
          <w:rFonts w:ascii="Times New Roman" w:hAnsi="Times New Roman" w:cs="Times New Roman"/>
          <w:sz w:val="28"/>
          <w:szCs w:val="28"/>
        </w:rPr>
        <w:t xml:space="preserve"> </w:t>
      </w:r>
      <w:r w:rsidRPr="00F24E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A4EB4">
        <w:rPr>
          <w:rFonts w:ascii="Times New Roman" w:hAnsi="Times New Roman" w:cs="Times New Roman"/>
          <w:sz w:val="28"/>
          <w:szCs w:val="28"/>
        </w:rPr>
        <w:t>пятницу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646DA5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646DA5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в назначенный день личного приема глава </w:t>
      </w:r>
      <w:r w:rsidR="00F70E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 отсутствует на рабочем месте (отпуск, командировка, болезнь), то личный прием по его поручению может быть перенесен на другой день или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гражданин уведомляется об этом не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</w:t>
      </w:r>
      <w:r w:rsidR="00646DA5">
        <w:rPr>
          <w:rFonts w:ascii="Times New Roman" w:hAnsi="Times New Roman" w:cs="Times New Roman"/>
          <w:sz w:val="28"/>
          <w:szCs w:val="28"/>
        </w:rPr>
        <w:t>.7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646DA5">
        <w:rPr>
          <w:rFonts w:ascii="Times New Roman" w:hAnsi="Times New Roman" w:cs="Times New Roman"/>
          <w:sz w:val="28"/>
          <w:szCs w:val="28"/>
        </w:rPr>
        <w:t>управляющ</w:t>
      </w:r>
      <w:r w:rsidR="00F70E8C">
        <w:rPr>
          <w:rFonts w:ascii="Times New Roman" w:hAnsi="Times New Roman" w:cs="Times New Roman"/>
          <w:sz w:val="28"/>
          <w:szCs w:val="28"/>
        </w:rPr>
        <w:t>им</w:t>
      </w:r>
      <w:r w:rsidR="00646DA5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C654CA">
        <w:rPr>
          <w:rFonts w:ascii="Times New Roman" w:hAnsi="Times New Roman" w:cs="Times New Roman"/>
          <w:sz w:val="28"/>
          <w:szCs w:val="28"/>
        </w:rPr>
        <w:t>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646DA5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763E"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при наличии), предъявить документ, удостоверяющий его личность.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646DA5">
        <w:rPr>
          <w:rFonts w:ascii="Times New Roman" w:hAnsi="Times New Roman" w:cs="Times New Roman"/>
          <w:sz w:val="28"/>
          <w:szCs w:val="28"/>
        </w:rPr>
        <w:t>9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646DA5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46DA5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646DA5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C654C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654CA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646DA5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</w:t>
      </w:r>
      <w:r w:rsidR="00C04D94">
        <w:rPr>
          <w:rFonts w:ascii="Times New Roman" w:hAnsi="Times New Roman" w:cs="Times New Roman"/>
          <w:sz w:val="28"/>
        </w:rPr>
        <w:t xml:space="preserve">подготавливает </w:t>
      </w:r>
      <w:r w:rsidRPr="008B3EBC">
        <w:rPr>
          <w:rFonts w:ascii="Times New Roman" w:hAnsi="Times New Roman" w:cs="Times New Roman"/>
          <w:sz w:val="28"/>
        </w:rPr>
        <w:t>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3.7. Содержание устного обращения заносится в карточку личного приема гражданина.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8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3.11.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</w:t>
      </w:r>
      <w:proofErr w:type="gramStart"/>
      <w:r w:rsidRPr="008B3EBC">
        <w:rPr>
          <w:rFonts w:ascii="Times New Roman" w:hAnsi="Times New Roman" w:cs="Times New Roman"/>
          <w:sz w:val="28"/>
        </w:rPr>
        <w:t>предложено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4.4. В ходе личного приема также может быть предоставлена консультативная помощь.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8B3EBC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8B3EBC">
        <w:rPr>
          <w:rFonts w:ascii="Times New Roman" w:hAnsi="Times New Roman" w:cs="Times New Roman"/>
          <w:sz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04D94" w:rsidRPr="008B3EBC" w:rsidRDefault="0008763E" w:rsidP="00C04D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5.1. Учет обращений граждан, рассматриваемых на личном приеме, осуществляется </w:t>
      </w:r>
      <w:r w:rsidR="00C04D94">
        <w:rPr>
          <w:rFonts w:ascii="Times New Roman" w:hAnsi="Times New Roman" w:cs="Times New Roman"/>
          <w:sz w:val="28"/>
        </w:rPr>
        <w:t>управляющего делами сельского поселения.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8B3EBC">
        <w:rPr>
          <w:rFonts w:ascii="Times New Roman" w:hAnsi="Times New Roman" w:cs="Times New Roman"/>
          <w:sz w:val="28"/>
        </w:rPr>
        <w:t>Контроль за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исполнением поручений, данных должностным лицом во время личного приема граждан, возлагается на </w:t>
      </w:r>
      <w:r w:rsidR="00C04D94">
        <w:rPr>
          <w:rFonts w:ascii="Times New Roman" w:hAnsi="Times New Roman" w:cs="Times New Roman"/>
          <w:sz w:val="28"/>
        </w:rPr>
        <w:t>управляющего делами сельского поселения.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C04D94">
        <w:rPr>
          <w:rFonts w:ascii="Times New Roman" w:hAnsi="Times New Roman" w:cs="Times New Roman"/>
          <w:sz w:val="28"/>
        </w:rPr>
        <w:t>сельского поселения</w:t>
      </w:r>
      <w:r w:rsidRPr="008B3EBC">
        <w:rPr>
          <w:rFonts w:ascii="Times New Roman" w:hAnsi="Times New Roman" w:cs="Times New Roman"/>
          <w:sz w:val="28"/>
        </w:rPr>
        <w:t xml:space="preserve">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C04D94">
        <w:rPr>
          <w:rFonts w:ascii="Times New Roman" w:hAnsi="Times New Roman" w:cs="Times New Roman"/>
          <w:sz w:val="28"/>
        </w:rPr>
        <w:t>сельского поселения</w:t>
      </w:r>
      <w:r w:rsidRPr="001D293D">
        <w:rPr>
          <w:rFonts w:ascii="Times New Roman" w:hAnsi="Times New Roman" w:cs="Times New Roman"/>
          <w:sz w:val="28"/>
        </w:rPr>
        <w:t xml:space="preserve">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1A4EB4">
        <w:rPr>
          <w:rFonts w:ascii="Times New Roman" w:hAnsi="Times New Roman" w:cs="Times New Roman"/>
          <w:sz w:val="28"/>
        </w:rPr>
        <w:t xml:space="preserve">сельского поселения Дмитриево-Полянский сельсовет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</w:t>
      </w:r>
      <w:proofErr w:type="spellStart"/>
      <w:r w:rsidR="001D293D" w:rsidRPr="001D293D">
        <w:rPr>
          <w:rFonts w:ascii="Times New Roman" w:hAnsi="Times New Roman" w:cs="Times New Roman"/>
          <w:sz w:val="28"/>
        </w:rPr>
        <w:t>Шаранский</w:t>
      </w:r>
      <w:proofErr w:type="spellEnd"/>
      <w:r w:rsidR="001D293D" w:rsidRPr="001D293D">
        <w:rPr>
          <w:rFonts w:ascii="Times New Roman" w:hAnsi="Times New Roman" w:cs="Times New Roman"/>
          <w:sz w:val="28"/>
        </w:rPr>
        <w:t xml:space="preserve">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B4" w:rsidRDefault="001A4EB4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B4" w:rsidRDefault="001A4EB4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B4" w:rsidRDefault="001A4EB4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B4" w:rsidRDefault="001A4EB4" w:rsidP="001A4EB4">
      <w:pPr>
        <w:pStyle w:val="a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B4" w:rsidRDefault="001A4EB4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1A4EB4" w:rsidRDefault="0008763E" w:rsidP="001A4EB4">
      <w:pPr>
        <w:pStyle w:val="a3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763E" w:rsidRPr="001A4EB4" w:rsidRDefault="0008763E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A4EB4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8763E" w:rsidRPr="001A4EB4" w:rsidRDefault="0008763E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A4EB4">
        <w:rPr>
          <w:rFonts w:ascii="Times New Roman" w:hAnsi="Times New Roman" w:cs="Times New Roman"/>
          <w:sz w:val="24"/>
          <w:szCs w:val="24"/>
        </w:rPr>
        <w:t>и проведения личного приема</w:t>
      </w:r>
    </w:p>
    <w:p w:rsidR="0008763E" w:rsidRPr="001A4EB4" w:rsidRDefault="0008763E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A4EB4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296107" w:rsidRPr="001A4EB4">
        <w:rPr>
          <w:rFonts w:ascii="Times New Roman" w:hAnsi="Times New Roman" w:cs="Times New Roman"/>
          <w:sz w:val="24"/>
          <w:szCs w:val="24"/>
        </w:rPr>
        <w:t>а</w:t>
      </w:r>
      <w:r w:rsidRPr="001A4EB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8763E" w:rsidRPr="001A4EB4" w:rsidRDefault="0008763E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A4EB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763E" w:rsidRPr="001A4EB4" w:rsidRDefault="00296107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4EB4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08763E" w:rsidRPr="001A4E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8763E" w:rsidRPr="001A4EB4" w:rsidRDefault="0008763E" w:rsidP="001A4EB4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A4EB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</w:t>
            </w:r>
            <w:r w:rsidR="00C04D94">
              <w:rPr>
                <w:sz w:val="28"/>
                <w:szCs w:val="28"/>
              </w:rPr>
              <w:t>сельского поселения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</w:t>
            </w:r>
            <w:r w:rsidR="001A4EB4">
              <w:rPr>
                <w:sz w:val="28"/>
                <w:szCs w:val="28"/>
              </w:rPr>
              <w:t>ую</w:t>
            </w:r>
            <w:r w:rsidRPr="005401D2">
              <w:rPr>
                <w:sz w:val="28"/>
                <w:szCs w:val="28"/>
              </w:rPr>
              <w:t xml:space="preserve"> </w:t>
            </w:r>
            <w:r w:rsidR="00296107">
              <w:rPr>
                <w:sz w:val="28"/>
                <w:szCs w:val="28"/>
              </w:rPr>
              <w:t>п</w:t>
            </w:r>
            <w:r w:rsidR="001A4EB4">
              <w:rPr>
                <w:sz w:val="28"/>
                <w:szCs w:val="28"/>
              </w:rPr>
              <w:t>ятницу</w:t>
            </w:r>
            <w:r w:rsidRPr="005401D2">
              <w:rPr>
                <w:color w:val="052635"/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96107">
              <w:rPr>
                <w:sz w:val="28"/>
                <w:szCs w:val="28"/>
              </w:rPr>
              <w:t>2-</w:t>
            </w:r>
            <w:r w:rsidR="001A4EB4">
              <w:rPr>
                <w:sz w:val="28"/>
                <w:szCs w:val="28"/>
              </w:rPr>
              <w:t>68-00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Неприемные</w:t>
      </w:r>
      <w:proofErr w:type="spellEnd"/>
      <w:r w:rsidRPr="005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для граждан*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/>
      </w:tblPr>
      <w:tblGrid>
        <w:gridCol w:w="6345"/>
        <w:gridCol w:w="3261"/>
      </w:tblGrid>
      <w:tr w:rsidR="0008763E" w:rsidRPr="005401D2" w:rsidTr="00FC0507">
        <w:tc>
          <w:tcPr>
            <w:tcW w:w="6345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Отдел </w:t>
            </w:r>
            <w:r w:rsidR="00816477">
              <w:rPr>
                <w:sz w:val="28"/>
                <w:szCs w:val="28"/>
              </w:rPr>
              <w:t xml:space="preserve">строительства и архитектуры </w:t>
            </w:r>
          </w:p>
        </w:tc>
        <w:tc>
          <w:tcPr>
            <w:tcW w:w="3261" w:type="dxa"/>
          </w:tcPr>
          <w:p w:rsidR="0008763E" w:rsidRPr="005401D2" w:rsidRDefault="0008763E" w:rsidP="0081647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Среда</w:t>
            </w:r>
          </w:p>
        </w:tc>
      </w:tr>
      <w:tr w:rsidR="0008763E" w:rsidRPr="005401D2" w:rsidTr="00FC0507">
        <w:tc>
          <w:tcPr>
            <w:tcW w:w="6345" w:type="dxa"/>
          </w:tcPr>
          <w:p w:rsidR="0008763E" w:rsidRPr="005401D2" w:rsidRDefault="00816477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опеке и попечительству</w:t>
            </w:r>
          </w:p>
        </w:tc>
        <w:tc>
          <w:tcPr>
            <w:tcW w:w="3261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пятница</w:t>
            </w:r>
          </w:p>
        </w:tc>
      </w:tr>
      <w:tr w:rsidR="0008763E" w:rsidRPr="005401D2" w:rsidTr="00FC0507">
        <w:tc>
          <w:tcPr>
            <w:tcW w:w="6345" w:type="dxa"/>
          </w:tcPr>
          <w:p w:rsidR="0008763E" w:rsidRPr="005401D2" w:rsidRDefault="00816477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сектор</w:t>
            </w:r>
          </w:p>
        </w:tc>
        <w:tc>
          <w:tcPr>
            <w:tcW w:w="3261" w:type="dxa"/>
          </w:tcPr>
          <w:p w:rsidR="0008763E" w:rsidRPr="005401D2" w:rsidRDefault="00816477" w:rsidP="0081647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пятница</w:t>
            </w:r>
          </w:p>
        </w:tc>
      </w:tr>
    </w:tbl>
    <w:p w:rsidR="0008763E" w:rsidRDefault="0008763E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3B40" w:rsidRDefault="004D3B40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305F6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Default="0008763E" w:rsidP="0008763E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Примерный текст объявлений в СМИ о проведении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межведомственного выездного приема граждан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3613D2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ОБЪЯВЛЕНИЕ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761D3B">
        <w:rPr>
          <w:rFonts w:ascii="Times New Roman" w:hAnsi="Times New Roman" w:cs="Times New Roman"/>
          <w:sz w:val="28"/>
        </w:rPr>
        <w:t>_________сель</w:t>
      </w:r>
      <w:r>
        <w:rPr>
          <w:rFonts w:ascii="Times New Roman" w:hAnsi="Times New Roman" w:cs="Times New Roman"/>
          <w:sz w:val="28"/>
        </w:rPr>
        <w:t>с</w:t>
      </w:r>
      <w:r w:rsidRPr="00761D3B">
        <w:rPr>
          <w:rFonts w:ascii="Times New Roman" w:hAnsi="Times New Roman" w:cs="Times New Roman"/>
          <w:sz w:val="28"/>
        </w:rPr>
        <w:t>овет</w:t>
      </w:r>
      <w:proofErr w:type="spellEnd"/>
      <w:r w:rsidRPr="00761D3B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</w:t>
      </w:r>
      <w:proofErr w:type="spellEnd"/>
      <w:r w:rsidRPr="00761D3B">
        <w:rPr>
          <w:rFonts w:ascii="Times New Roman" w:hAnsi="Times New Roman" w:cs="Times New Roman"/>
          <w:sz w:val="28"/>
        </w:rPr>
        <w:t xml:space="preserve"> район Республики Башкортостан!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___ _______ 20__ года в селе _____________________ </w:t>
      </w:r>
      <w:r w:rsidR="00966587">
        <w:rPr>
          <w:rFonts w:ascii="Times New Roman" w:hAnsi="Times New Roman" w:cs="Times New Roman"/>
          <w:sz w:val="28"/>
        </w:rPr>
        <w:t>а</w:t>
      </w:r>
      <w:r w:rsidRPr="00761D3B">
        <w:rPr>
          <w:rFonts w:ascii="Times New Roman" w:hAnsi="Times New Roman" w:cs="Times New Roman"/>
          <w:sz w:val="28"/>
        </w:rPr>
        <w:t xml:space="preserve">дминистрация </w:t>
      </w:r>
      <w:r w:rsidR="00C305F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</w:t>
      </w:r>
      <w:proofErr w:type="spellEnd"/>
      <w:r w:rsidRPr="00761D3B">
        <w:rPr>
          <w:rFonts w:ascii="Times New Roman" w:hAnsi="Times New Roman" w:cs="Times New Roman"/>
          <w:sz w:val="28"/>
        </w:rPr>
        <w:t xml:space="preserve"> район </w:t>
      </w:r>
      <w:r w:rsidR="003613D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 w:cs="Times New Roman"/>
          <w:sz w:val="28"/>
        </w:rPr>
        <w:t>организует выездной межведомственный приём граждан по личным вопросам.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761D3B">
        <w:rPr>
          <w:rFonts w:ascii="Times New Roman" w:hAnsi="Times New Roman" w:cs="Times New Roman"/>
          <w:sz w:val="28"/>
          <w:szCs w:val="32"/>
        </w:rPr>
        <w:t>тдела МВД</w:t>
      </w:r>
      <w:r>
        <w:rPr>
          <w:rFonts w:ascii="Times New Roman" w:hAnsi="Times New Roman" w:cs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 w:cs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дела Пенсионного фонда Российской Федерации по РБ</w:t>
      </w:r>
      <w:r w:rsidRPr="00761D3B">
        <w:rPr>
          <w:rFonts w:ascii="Times New Roman" w:hAnsi="Times New Roman" w:cs="Times New Roman"/>
          <w:sz w:val="28"/>
        </w:rPr>
        <w:t>, руководство ЦРБ, отдела социальной защиты населения… *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Прием состоится </w:t>
      </w:r>
      <w:proofErr w:type="gramStart"/>
      <w:r w:rsidRPr="00761D3B">
        <w:rPr>
          <w:rFonts w:ascii="Times New Roman" w:hAnsi="Times New Roman" w:cs="Times New Roman"/>
          <w:sz w:val="28"/>
        </w:rPr>
        <w:t>с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_____ до _____ ч. по адресу:  _________________</w:t>
      </w:r>
      <w:r w:rsidRPr="00761D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Предварительная запись на прием осуществляется с ___ до ___ час</w:t>
      </w:r>
      <w:proofErr w:type="gramStart"/>
      <w:r w:rsidRPr="00761D3B">
        <w:rPr>
          <w:rFonts w:ascii="Times New Roman" w:hAnsi="Times New Roman" w:cs="Times New Roman"/>
          <w:sz w:val="28"/>
        </w:rPr>
        <w:t>.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1D3B">
        <w:rPr>
          <w:rFonts w:ascii="Times New Roman" w:hAnsi="Times New Roman" w:cs="Times New Roman"/>
          <w:sz w:val="28"/>
        </w:rPr>
        <w:t>о</w:t>
      </w:r>
      <w:proofErr w:type="gramEnd"/>
      <w:r w:rsidRPr="00761D3B">
        <w:rPr>
          <w:rFonts w:ascii="Times New Roman" w:hAnsi="Times New Roman" w:cs="Times New Roman"/>
          <w:sz w:val="28"/>
        </w:rPr>
        <w:t>бед с _____ до _____ ч.) по номерам телефонов: _____________.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Справочная информация по тел.: _______________________.</w:t>
      </w:r>
    </w:p>
    <w:p w:rsidR="0008763E" w:rsidRPr="00BA723B" w:rsidRDefault="0008763E" w:rsidP="0008763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1A4EB4">
          <w:pgSz w:w="11906" w:h="16838"/>
          <w:pgMar w:top="709" w:right="567" w:bottom="709" w:left="1701" w:header="708" w:footer="708" w:gutter="0"/>
          <w:pgNumType w:start="1"/>
          <w:cols w:space="708"/>
          <w:titlePg/>
          <w:docGrid w:linePitch="360"/>
        </w:sectPr>
      </w:pPr>
      <w:r w:rsidRPr="00761D3B">
        <w:rPr>
          <w:rFonts w:ascii="Times New Roman" w:hAnsi="Times New Roman" w:cs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 w:cs="Times New Roman"/>
          <w:i/>
        </w:rPr>
        <w:t>ждан, поступивших на имя главы А</w:t>
      </w:r>
      <w:r w:rsidRPr="00761D3B">
        <w:rPr>
          <w:rFonts w:ascii="Times New Roman" w:hAnsi="Times New Roman" w:cs="Times New Roman"/>
          <w:i/>
        </w:rPr>
        <w:t>дминистрации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C305F6">
        <w:rPr>
          <w:rFonts w:ascii="Times New Roman" w:hAnsi="Times New Roman" w:cs="Times New Roman"/>
          <w:i/>
        </w:rPr>
        <w:t>Шаран</w:t>
      </w:r>
      <w:r>
        <w:rPr>
          <w:rFonts w:ascii="Times New Roman" w:hAnsi="Times New Roman" w:cs="Times New Roman"/>
          <w:i/>
        </w:rPr>
        <w:t>ский</w:t>
      </w:r>
      <w:proofErr w:type="spellEnd"/>
      <w:r>
        <w:rPr>
          <w:rFonts w:ascii="Times New Roman" w:hAnsi="Times New Roman" w:cs="Times New Roman"/>
          <w:i/>
        </w:rPr>
        <w:t xml:space="preserve"> район </w:t>
      </w:r>
      <w:r w:rsidRPr="00761D3B">
        <w:rPr>
          <w:rFonts w:ascii="Times New Roman" w:hAnsi="Times New Roman" w:cs="Times New Roman"/>
          <w:i/>
        </w:rPr>
        <w:t xml:space="preserve">(в адрес администрации муниципального района) </w:t>
      </w:r>
      <w:proofErr w:type="gramStart"/>
      <w:r w:rsidRPr="00761D3B">
        <w:rPr>
          <w:rFonts w:ascii="Times New Roman" w:hAnsi="Times New Roman" w:cs="Times New Roman"/>
          <w:i/>
        </w:rPr>
        <w:t>за</w:t>
      </w:r>
      <w:proofErr w:type="gramEnd"/>
      <w:r w:rsidRPr="00761D3B">
        <w:rPr>
          <w:rFonts w:ascii="Times New Roman" w:hAnsi="Times New Roman" w:cs="Times New Roman"/>
          <w:i/>
        </w:rPr>
        <w:t xml:space="preserve"> последние 2 года.</w:t>
      </w:r>
    </w:p>
    <w:p w:rsidR="0008763E" w:rsidRDefault="0008763E" w:rsidP="004D3B40">
      <w:pPr>
        <w:pStyle w:val="a3"/>
        <w:ind w:firstLine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граждан в Администрации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8763E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96658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5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05F6">
        <w:rPr>
          <w:rFonts w:ascii="Times New Roman" w:hAnsi="Times New Roman" w:cs="Times New Roman"/>
          <w:sz w:val="28"/>
          <w:szCs w:val="28"/>
        </w:rPr>
        <w:t>Шаран</w:t>
      </w:r>
      <w:r w:rsidRPr="00CB6E3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6E3D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B6E3D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CB6E3D">
        <w:rPr>
          <w:rFonts w:ascii="Times New Roman" w:hAnsi="Times New Roman" w:cs="Times New Roman"/>
          <w:sz w:val="28"/>
          <w:szCs w:val="28"/>
        </w:rPr>
        <w:t>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9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4D3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C5" w:rsidRDefault="00224DC5" w:rsidP="00C305F6">
      <w:pPr>
        <w:spacing w:after="0" w:line="240" w:lineRule="auto"/>
      </w:pPr>
      <w:r>
        <w:separator/>
      </w:r>
    </w:p>
  </w:endnote>
  <w:endnote w:type="continuationSeparator" w:id="0">
    <w:p w:rsidR="00224DC5" w:rsidRDefault="00224DC5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C5" w:rsidRDefault="00224DC5" w:rsidP="00C305F6">
      <w:pPr>
        <w:spacing w:after="0" w:line="240" w:lineRule="auto"/>
      </w:pPr>
      <w:r>
        <w:separator/>
      </w:r>
    </w:p>
  </w:footnote>
  <w:footnote w:type="continuationSeparator" w:id="0">
    <w:p w:rsidR="00224DC5" w:rsidRDefault="00224DC5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3E"/>
    <w:rsid w:val="0008763E"/>
    <w:rsid w:val="000F302F"/>
    <w:rsid w:val="00114D90"/>
    <w:rsid w:val="00120D95"/>
    <w:rsid w:val="00166936"/>
    <w:rsid w:val="001A4EB4"/>
    <w:rsid w:val="001B624A"/>
    <w:rsid w:val="001D293D"/>
    <w:rsid w:val="001E1C3A"/>
    <w:rsid w:val="001E3620"/>
    <w:rsid w:val="002056CC"/>
    <w:rsid w:val="00224DC5"/>
    <w:rsid w:val="00233973"/>
    <w:rsid w:val="00296107"/>
    <w:rsid w:val="003572D7"/>
    <w:rsid w:val="003613D2"/>
    <w:rsid w:val="00461DFD"/>
    <w:rsid w:val="004D3B40"/>
    <w:rsid w:val="0056738D"/>
    <w:rsid w:val="00646DA5"/>
    <w:rsid w:val="0065463A"/>
    <w:rsid w:val="00662D0D"/>
    <w:rsid w:val="006E253D"/>
    <w:rsid w:val="006E6507"/>
    <w:rsid w:val="00766087"/>
    <w:rsid w:val="007950DB"/>
    <w:rsid w:val="007C5D9B"/>
    <w:rsid w:val="007F2C88"/>
    <w:rsid w:val="00801CFA"/>
    <w:rsid w:val="00816477"/>
    <w:rsid w:val="008662F1"/>
    <w:rsid w:val="00872772"/>
    <w:rsid w:val="00882A11"/>
    <w:rsid w:val="00966587"/>
    <w:rsid w:val="00B30D85"/>
    <w:rsid w:val="00B70387"/>
    <w:rsid w:val="00BF3EC8"/>
    <w:rsid w:val="00C04D94"/>
    <w:rsid w:val="00C16371"/>
    <w:rsid w:val="00C305F6"/>
    <w:rsid w:val="00C44865"/>
    <w:rsid w:val="00C906D0"/>
    <w:rsid w:val="00DF255B"/>
    <w:rsid w:val="00E66BC9"/>
    <w:rsid w:val="00E66D00"/>
    <w:rsid w:val="00ED74A6"/>
    <w:rsid w:val="00F24EBA"/>
    <w:rsid w:val="00F50C9E"/>
    <w:rsid w:val="00F70E8C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B5B21CFC7C2EDF526ECA371FEE72EF88CD564300B7647FF6F6CCF6566A2CB2196980B8AA6436573690ADB51FCA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78a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05C74a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FA69BEF1C48DB6DF9C795756568704EED8B60FE58B567BF02442B878F03F3E168904338CA0625274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A69BEF1C48DB6DF9C795756568704EED8B60FE58B567BF02442B878F03F3E168904338CA0625274a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1D22-9D42-463A-8A98-42385E3D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GalimovaAR</dc:creator>
  <cp:keywords/>
  <dc:description/>
  <cp:lastModifiedBy>User</cp:lastModifiedBy>
  <cp:revision>27</cp:revision>
  <dcterms:created xsi:type="dcterms:W3CDTF">2019-09-26T12:56:00Z</dcterms:created>
  <dcterms:modified xsi:type="dcterms:W3CDTF">2019-10-16T05:28:00Z</dcterms:modified>
</cp:coreProperties>
</file>