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6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2174"/>
        <w:gridCol w:w="4252"/>
      </w:tblGrid>
      <w:tr w:rsidR="00AA6B2B" w:rsidTr="00AC406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БАШ</w:t>
            </w:r>
            <w:r w:rsidRPr="00635E1C"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 w:rsidRPr="00635E1C">
              <w:rPr>
                <w:sz w:val="18"/>
                <w:szCs w:val="18"/>
              </w:rPr>
              <w:t>ОРТОСТАН</w:t>
            </w:r>
            <w:r w:rsidRPr="00635E1C">
              <w:rPr>
                <w:rFonts w:ascii="ER Bukinist Bashkir" w:hAnsi="ER Bukinist Bashkir"/>
                <w:sz w:val="18"/>
                <w:szCs w:val="18"/>
              </w:rPr>
              <w:t xml:space="preserve"> РЕСПУБЛИКА</w:t>
            </w:r>
            <w:r w:rsidRPr="00635E1C"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proofErr w:type="gramStart"/>
            <w:r w:rsidRPr="00635E1C">
              <w:rPr>
                <w:rFonts w:ascii="ER Bukinist Bashkir" w:hAnsi="ER Bukinist Bashkir"/>
                <w:sz w:val="18"/>
                <w:szCs w:val="18"/>
              </w:rPr>
              <w:t>Ы</w:t>
            </w:r>
            <w:proofErr w:type="gramEnd"/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ШАРАН РАЙОНЫ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МУНИЦИПАЛЬ РАЙОНЫНЫҢ</w:t>
            </w:r>
          </w:p>
          <w:p w:rsidR="00AA6B2B" w:rsidRPr="00635E1C" w:rsidRDefault="00AA6B2B" w:rsidP="00AC4069">
            <w:pPr>
              <w:spacing w:line="240" w:lineRule="atLeast"/>
              <w:ind w:left="404"/>
              <w:jc w:val="center"/>
              <w:rPr>
                <w:sz w:val="18"/>
                <w:szCs w:val="18"/>
              </w:rPr>
            </w:pPr>
            <w:r w:rsidRPr="00635E1C">
              <w:rPr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sz w:val="18"/>
                <w:szCs w:val="18"/>
              </w:rPr>
              <w:t xml:space="preserve">      </w:t>
            </w:r>
            <w:r w:rsidRPr="00635E1C">
              <w:rPr>
                <w:iCs/>
                <w:sz w:val="18"/>
                <w:szCs w:val="18"/>
              </w:rPr>
              <w:t>БИЛӘМӘҺЕ</w:t>
            </w:r>
            <w:r w:rsidRPr="00635E1C">
              <w:rPr>
                <w:sz w:val="18"/>
                <w:szCs w:val="18"/>
              </w:rPr>
              <w:t xml:space="preserve"> ХАКИМИӘТЕ</w:t>
            </w:r>
          </w:p>
          <w:p w:rsidR="00AA6B2B" w:rsidRPr="00635E1C" w:rsidRDefault="00AA6B2B" w:rsidP="00AC4069">
            <w:pPr>
              <w:pStyle w:val="a5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6B2B" w:rsidRDefault="00AA6B2B" w:rsidP="00AC4069">
            <w:pPr>
              <w:pStyle w:val="a5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A6B2B" w:rsidRDefault="00AA6B2B" w:rsidP="00AC4069">
            <w:pPr>
              <w:pStyle w:val="a5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120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РЕСПУБЛИКА БАШКОРТОСТАН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 xml:space="preserve">АДМИНИСТРАЦИЯ 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СЕЛЬСКОГО ПОСЕЛЕНИЯ</w:t>
            </w:r>
          </w:p>
          <w:p w:rsidR="00AA6B2B" w:rsidRPr="00635E1C" w:rsidRDefault="00AA6B2B" w:rsidP="00AC4069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   </w:t>
            </w:r>
            <w:r w:rsidRPr="00635E1C">
              <w:rPr>
                <w:rFonts w:ascii="ER Bukinist Bashkir" w:hAnsi="ER Bukinist Bashkir"/>
                <w:sz w:val="18"/>
                <w:szCs w:val="18"/>
              </w:rPr>
              <w:t xml:space="preserve">ДМИТРИЕВО-ПОЛЯНСКИЙ </w:t>
            </w:r>
            <w:r w:rsidRPr="00635E1C">
              <w:rPr>
                <w:rFonts w:ascii="ER Bukinist Bashkir" w:hAnsi="ER Bukinist Bashkir" w:cs="Tahoma"/>
                <w:sz w:val="18"/>
                <w:szCs w:val="18"/>
              </w:rPr>
              <w:t>СЕЛЬСОВЕТ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ШАРАНСКИЙ РАЙОН</w:t>
            </w:r>
          </w:p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A6B2B" w:rsidRDefault="00AA6B2B" w:rsidP="00AA6B2B">
      <w:pPr>
        <w:rPr>
          <w:rFonts w:ascii="Peterburg" w:hAnsi="Peterburg"/>
          <w:sz w:val="16"/>
          <w:szCs w:val="20"/>
          <w:lang w:val="en-US"/>
        </w:rPr>
      </w:pPr>
    </w:p>
    <w:p w:rsidR="00AA6B2B" w:rsidRPr="00E1168D" w:rsidRDefault="00AA6B2B" w:rsidP="00AA6B2B">
      <w:pPr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AA6B2B" w:rsidRPr="00E1168D" w:rsidRDefault="00AA6B2B" w:rsidP="00AA6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168D">
        <w:rPr>
          <w:b/>
          <w:sz w:val="28"/>
          <w:szCs w:val="28"/>
        </w:rPr>
        <w:t xml:space="preserve"> </w:t>
      </w:r>
      <w:r w:rsidRPr="00E1168D">
        <w:rPr>
          <w:sz w:val="28"/>
          <w:szCs w:val="28"/>
        </w:rPr>
        <w:t xml:space="preserve">Ҡ А </w:t>
      </w:r>
      <w:proofErr w:type="gramStart"/>
      <w:r w:rsidRPr="00E1168D">
        <w:rPr>
          <w:sz w:val="28"/>
          <w:szCs w:val="28"/>
        </w:rPr>
        <w:t>Р</w:t>
      </w:r>
      <w:proofErr w:type="gramEnd"/>
      <w:r w:rsidRPr="00E1168D">
        <w:rPr>
          <w:sz w:val="28"/>
          <w:szCs w:val="28"/>
        </w:rPr>
        <w:t xml:space="preserve"> А Р</w:t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E11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1168D">
        <w:rPr>
          <w:sz w:val="28"/>
          <w:szCs w:val="28"/>
        </w:rPr>
        <w:t xml:space="preserve">  ПОСТАНОВЛЕНИЕ</w:t>
      </w:r>
    </w:p>
    <w:p w:rsidR="00AA6B2B" w:rsidRPr="00E1168D" w:rsidRDefault="001C4AB1" w:rsidP="00AA6B2B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AA6B2B" w:rsidRPr="00E1168D">
        <w:rPr>
          <w:sz w:val="28"/>
          <w:szCs w:val="28"/>
        </w:rPr>
        <w:t xml:space="preserve">» </w:t>
      </w:r>
      <w:r w:rsidR="00AA6B2B" w:rsidRPr="00E1168D">
        <w:rPr>
          <w:bCs/>
          <w:sz w:val="28"/>
          <w:szCs w:val="28"/>
        </w:rPr>
        <w:t>апрель</w:t>
      </w:r>
      <w:r w:rsidR="00AA6B2B" w:rsidRPr="00E1168D">
        <w:rPr>
          <w:sz w:val="28"/>
          <w:szCs w:val="28"/>
        </w:rPr>
        <w:t xml:space="preserve"> 2017 </w:t>
      </w:r>
      <w:proofErr w:type="spellStart"/>
      <w:r w:rsidR="00AA6B2B" w:rsidRPr="00E1168D">
        <w:rPr>
          <w:sz w:val="28"/>
          <w:szCs w:val="28"/>
        </w:rPr>
        <w:t>й</w:t>
      </w:r>
      <w:proofErr w:type="spellEnd"/>
      <w:r w:rsidR="00AA6B2B" w:rsidRPr="00E1168D">
        <w:rPr>
          <w:sz w:val="28"/>
          <w:szCs w:val="28"/>
        </w:rPr>
        <w:t>.</w:t>
      </w:r>
      <w:r w:rsidR="00AA6B2B" w:rsidRPr="00E1168D">
        <w:rPr>
          <w:sz w:val="28"/>
          <w:szCs w:val="28"/>
        </w:rPr>
        <w:tab/>
        <w:t xml:space="preserve">        </w:t>
      </w:r>
      <w:r w:rsidR="00AA6B2B">
        <w:rPr>
          <w:sz w:val="28"/>
          <w:szCs w:val="28"/>
        </w:rPr>
        <w:t xml:space="preserve">             </w:t>
      </w:r>
      <w:r w:rsidR="00AA6B2B" w:rsidRPr="00E1168D">
        <w:rPr>
          <w:sz w:val="28"/>
          <w:szCs w:val="28"/>
        </w:rPr>
        <w:t xml:space="preserve"> № 1-2</w:t>
      </w:r>
      <w:r w:rsidR="00AA6B2B">
        <w:rPr>
          <w:sz w:val="28"/>
          <w:szCs w:val="28"/>
        </w:rPr>
        <w:t>1</w:t>
      </w:r>
      <w:r w:rsidR="00AA6B2B" w:rsidRPr="00E1168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«07</w:t>
      </w:r>
      <w:r w:rsidR="00AA6B2B" w:rsidRPr="00E1168D">
        <w:rPr>
          <w:sz w:val="28"/>
          <w:szCs w:val="28"/>
        </w:rPr>
        <w:t>» апреля 2017 г.</w:t>
      </w:r>
    </w:p>
    <w:p w:rsidR="00AA6B2B" w:rsidRDefault="00AA6B2B" w:rsidP="00AA6B2B">
      <w:pPr>
        <w:jc w:val="center"/>
        <w:rPr>
          <w:b/>
          <w:sz w:val="28"/>
          <w:szCs w:val="28"/>
        </w:rPr>
      </w:pPr>
    </w:p>
    <w:p w:rsidR="00AA6B2B" w:rsidRDefault="00AA6B2B" w:rsidP="00AA6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 администрации сельского поселения Дмитриево-Полянский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AA6B2B" w:rsidRDefault="00AA6B2B" w:rsidP="00AA6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6B2B" w:rsidRDefault="00AA6B2B" w:rsidP="00AA6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>
        <w:rPr>
          <w:bCs/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 руководствуясь 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AA6B2B" w:rsidRDefault="00AA6B2B" w:rsidP="00AA6B2B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6B2B" w:rsidRDefault="00AA6B2B" w:rsidP="00AA6B2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№53 от 18.06.2016 года «</w:t>
      </w:r>
      <w:r>
        <w:rPr>
          <w:bCs/>
          <w:sz w:val="28"/>
          <w:szCs w:val="28"/>
        </w:rPr>
        <w:t xml:space="preserve">О порядке размещения нестационарных торговых объектов на территории сельского поселения Дмитриево-Полянский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признать утратившим силу. </w:t>
      </w:r>
    </w:p>
    <w:p w:rsidR="00AA6B2B" w:rsidRDefault="00AA6B2B" w:rsidP="00AA6B2B">
      <w:pPr>
        <w:pStyle w:val="a3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здании администрации сельского поселения Дмитриево-Полянский сельсовет и на официальном сайте сельского поселения в сети Интернет.</w:t>
      </w:r>
    </w:p>
    <w:p w:rsidR="00AA6B2B" w:rsidRDefault="00AA6B2B" w:rsidP="00AA6B2B">
      <w:pPr>
        <w:pStyle w:val="a3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AA6B2B" w:rsidRDefault="00AA6B2B" w:rsidP="00AA6B2B">
      <w:pPr>
        <w:pStyle w:val="a3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6B2B" w:rsidRDefault="00AA6B2B" w:rsidP="00AA6B2B">
      <w:pPr>
        <w:pStyle w:val="a3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6B2B"/>
    <w:rsid w:val="00057E3B"/>
    <w:rsid w:val="001C4AB1"/>
    <w:rsid w:val="002A3841"/>
    <w:rsid w:val="007B602B"/>
    <w:rsid w:val="00933621"/>
    <w:rsid w:val="00AA6B2B"/>
    <w:rsid w:val="00B848CF"/>
    <w:rsid w:val="00B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6B2B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AA6B2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A6B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AA6B2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2017-04-17T05:12:00Z</cp:lastPrinted>
  <dcterms:created xsi:type="dcterms:W3CDTF">2017-04-17T05:08:00Z</dcterms:created>
  <dcterms:modified xsi:type="dcterms:W3CDTF">2017-04-17T05:25:00Z</dcterms:modified>
</cp:coreProperties>
</file>