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356" w:type="dxa"/>
        <w:tblLayout w:type="fixed"/>
        <w:tblCellMar>
          <w:left w:w="70" w:type="dxa"/>
          <w:right w:w="70" w:type="dxa"/>
        </w:tblCellMar>
        <w:tblLook w:val="04A0"/>
      </w:tblPr>
      <w:tblGrid>
        <w:gridCol w:w="4113"/>
        <w:gridCol w:w="1984"/>
        <w:gridCol w:w="4253"/>
      </w:tblGrid>
      <w:tr w:rsidR="007A7297" w:rsidTr="007A7297">
        <w:trPr>
          <w:trHeight w:val="2261"/>
        </w:trPr>
        <w:tc>
          <w:tcPr>
            <w:tcW w:w="4112" w:type="dxa"/>
            <w:tcBorders>
              <w:top w:val="nil"/>
              <w:left w:val="nil"/>
              <w:bottom w:val="single" w:sz="12" w:space="0" w:color="auto"/>
              <w:right w:val="nil"/>
            </w:tcBorders>
            <w:hideMark/>
          </w:tcPr>
          <w:p w:rsidR="007A7297" w:rsidRDefault="007A7297">
            <w:pPr>
              <w:widowControl w:val="0"/>
              <w:autoSpaceDE w:val="0"/>
              <w:autoSpaceDN w:val="0"/>
              <w:adjustRightInd w:val="0"/>
              <w:jc w:val="center"/>
              <w:rPr>
                <w:b/>
                <w:sz w:val="20"/>
                <w:szCs w:val="20"/>
                <w:lang w:val="ba-RU"/>
              </w:rPr>
            </w:pPr>
            <w:r>
              <w:rPr>
                <w:b/>
                <w:sz w:val="20"/>
                <w:szCs w:val="20"/>
                <w:lang w:val="ba-RU"/>
              </w:rPr>
              <w:t>Башкортостан Республикаһының</w:t>
            </w:r>
          </w:p>
          <w:p w:rsidR="007A7297" w:rsidRDefault="007A7297">
            <w:pPr>
              <w:widowControl w:val="0"/>
              <w:autoSpaceDE w:val="0"/>
              <w:autoSpaceDN w:val="0"/>
              <w:adjustRightInd w:val="0"/>
              <w:jc w:val="center"/>
              <w:rPr>
                <w:b/>
                <w:sz w:val="20"/>
                <w:szCs w:val="20"/>
              </w:rPr>
            </w:pPr>
            <w:r>
              <w:rPr>
                <w:b/>
                <w:sz w:val="20"/>
                <w:szCs w:val="20"/>
              </w:rPr>
              <w:t>Шаран районы</w:t>
            </w:r>
          </w:p>
          <w:p w:rsidR="007A7297" w:rsidRDefault="007A7297">
            <w:pPr>
              <w:widowControl w:val="0"/>
              <w:autoSpaceDE w:val="0"/>
              <w:autoSpaceDN w:val="0"/>
              <w:adjustRightInd w:val="0"/>
              <w:jc w:val="center"/>
              <w:rPr>
                <w:b/>
                <w:sz w:val="20"/>
                <w:szCs w:val="20"/>
                <w:lang w:val="ba-RU"/>
              </w:rPr>
            </w:pPr>
            <w:proofErr w:type="spellStart"/>
            <w:r>
              <w:rPr>
                <w:b/>
                <w:sz w:val="20"/>
                <w:szCs w:val="20"/>
              </w:rPr>
              <w:t>Муниципаль</w:t>
            </w:r>
            <w:proofErr w:type="spellEnd"/>
            <w:r>
              <w:rPr>
                <w:b/>
                <w:sz w:val="20"/>
                <w:szCs w:val="20"/>
              </w:rPr>
              <w:t xml:space="preserve"> </w:t>
            </w:r>
            <w:proofErr w:type="spellStart"/>
            <w:r>
              <w:rPr>
                <w:b/>
                <w:sz w:val="20"/>
                <w:szCs w:val="20"/>
              </w:rPr>
              <w:t>районынын</w:t>
            </w:r>
            <w:proofErr w:type="spellEnd"/>
          </w:p>
          <w:p w:rsidR="007A7297" w:rsidRDefault="007A7297">
            <w:pPr>
              <w:widowControl w:val="0"/>
              <w:autoSpaceDE w:val="0"/>
              <w:autoSpaceDN w:val="0"/>
              <w:adjustRightInd w:val="0"/>
              <w:jc w:val="center"/>
              <w:rPr>
                <w:b/>
                <w:sz w:val="20"/>
                <w:szCs w:val="20"/>
              </w:rPr>
            </w:pPr>
            <w:r>
              <w:rPr>
                <w:b/>
                <w:sz w:val="20"/>
                <w:szCs w:val="20"/>
              </w:rPr>
              <w:t xml:space="preserve">Дмитриева Поляна </w:t>
            </w:r>
            <w:proofErr w:type="spellStart"/>
            <w:r>
              <w:rPr>
                <w:b/>
                <w:sz w:val="20"/>
                <w:szCs w:val="20"/>
              </w:rPr>
              <w:t>ауыл</w:t>
            </w:r>
            <w:proofErr w:type="spellEnd"/>
            <w:r>
              <w:rPr>
                <w:b/>
                <w:sz w:val="20"/>
                <w:szCs w:val="20"/>
              </w:rPr>
              <w:t xml:space="preserve"> Советы</w:t>
            </w:r>
          </w:p>
          <w:p w:rsidR="007A7297" w:rsidRDefault="007A7297">
            <w:pPr>
              <w:widowControl w:val="0"/>
              <w:autoSpaceDE w:val="0"/>
              <w:autoSpaceDN w:val="0"/>
              <w:adjustRightInd w:val="0"/>
              <w:jc w:val="center"/>
              <w:rPr>
                <w:b/>
                <w:sz w:val="20"/>
                <w:szCs w:val="20"/>
                <w:lang w:val="ba-RU"/>
              </w:rPr>
            </w:pPr>
            <w:proofErr w:type="spellStart"/>
            <w:r>
              <w:rPr>
                <w:b/>
                <w:sz w:val="20"/>
                <w:szCs w:val="20"/>
              </w:rPr>
              <w:t>Ауыл</w:t>
            </w:r>
            <w:proofErr w:type="spellEnd"/>
            <w:r>
              <w:rPr>
                <w:b/>
                <w:sz w:val="20"/>
                <w:szCs w:val="20"/>
              </w:rPr>
              <w:t xml:space="preserve"> билє</w:t>
            </w:r>
            <w:proofErr w:type="gramStart"/>
            <w:r>
              <w:rPr>
                <w:b/>
                <w:sz w:val="20"/>
                <w:szCs w:val="20"/>
              </w:rPr>
              <w:t>м</w:t>
            </w:r>
            <w:proofErr w:type="gramEnd"/>
            <w:r>
              <w:rPr>
                <w:b/>
                <w:sz w:val="20"/>
                <w:szCs w:val="20"/>
              </w:rPr>
              <w:t xml:space="preserve">әће </w:t>
            </w:r>
            <w:r>
              <w:rPr>
                <w:b/>
                <w:sz w:val="20"/>
                <w:szCs w:val="20"/>
                <w:lang w:val="ba-RU"/>
              </w:rPr>
              <w:t>Хакими</w:t>
            </w:r>
            <w:r>
              <w:rPr>
                <w:b/>
                <w:sz w:val="20"/>
                <w:szCs w:val="20"/>
              </w:rPr>
              <w:t>ә</w:t>
            </w:r>
            <w:r>
              <w:rPr>
                <w:b/>
                <w:sz w:val="20"/>
                <w:szCs w:val="20"/>
                <w:lang w:val="ba-RU"/>
              </w:rPr>
              <w:t>те</w:t>
            </w:r>
          </w:p>
          <w:p w:rsidR="007A7297" w:rsidRDefault="007A7297">
            <w:pPr>
              <w:tabs>
                <w:tab w:val="left" w:pos="708"/>
                <w:tab w:val="center" w:pos="4153"/>
                <w:tab w:val="right" w:pos="8306"/>
              </w:tabs>
              <w:jc w:val="center"/>
              <w:rPr>
                <w:bCs/>
                <w:sz w:val="20"/>
                <w:szCs w:val="20"/>
              </w:rPr>
            </w:pPr>
            <w:r>
              <w:rPr>
                <w:bCs/>
                <w:sz w:val="20"/>
                <w:szCs w:val="20"/>
                <w:lang w:val="ba-RU"/>
              </w:rPr>
              <w:t xml:space="preserve">Баҫыу урамы,2А, </w:t>
            </w:r>
            <w:r>
              <w:rPr>
                <w:bCs/>
                <w:sz w:val="20"/>
                <w:szCs w:val="20"/>
              </w:rPr>
              <w:t xml:space="preserve">Дмитриева Поляна </w:t>
            </w:r>
            <w:proofErr w:type="spellStart"/>
            <w:r>
              <w:rPr>
                <w:bCs/>
                <w:sz w:val="20"/>
                <w:szCs w:val="20"/>
              </w:rPr>
              <w:t>ауылы</w:t>
            </w:r>
            <w:proofErr w:type="spellEnd"/>
            <w:r>
              <w:rPr>
                <w:bCs/>
                <w:sz w:val="20"/>
                <w:szCs w:val="20"/>
              </w:rPr>
              <w:t xml:space="preserve">, </w:t>
            </w:r>
          </w:p>
          <w:p w:rsidR="007A7297" w:rsidRDefault="007A7297">
            <w:pPr>
              <w:tabs>
                <w:tab w:val="left" w:pos="708"/>
                <w:tab w:val="center" w:pos="4153"/>
                <w:tab w:val="right" w:pos="8306"/>
              </w:tabs>
              <w:jc w:val="center"/>
              <w:rPr>
                <w:bCs/>
                <w:sz w:val="20"/>
                <w:szCs w:val="20"/>
              </w:rPr>
            </w:pPr>
            <w:r>
              <w:rPr>
                <w:bCs/>
                <w:sz w:val="20"/>
                <w:szCs w:val="20"/>
                <w:lang w:val="ba-RU"/>
              </w:rPr>
              <w:t xml:space="preserve">Шаран районы Башкортостан Республикаһының, 452630 </w:t>
            </w:r>
            <w:r>
              <w:rPr>
                <w:bCs/>
                <w:sz w:val="20"/>
                <w:szCs w:val="20"/>
              </w:rPr>
              <w:t>Тел./факс (34769) 2-68-00</w:t>
            </w:r>
          </w:p>
          <w:p w:rsidR="007A7297" w:rsidRDefault="008F13F7">
            <w:pPr>
              <w:tabs>
                <w:tab w:val="left" w:pos="708"/>
                <w:tab w:val="center" w:pos="4677"/>
                <w:tab w:val="right" w:pos="9355"/>
              </w:tabs>
              <w:jc w:val="center"/>
              <w:rPr>
                <w:bCs/>
                <w:sz w:val="20"/>
                <w:szCs w:val="20"/>
                <w:lang w:val="ba-RU"/>
              </w:rPr>
            </w:pPr>
            <w:hyperlink r:id="rId5" w:history="1">
              <w:r w:rsidR="007A7297">
                <w:rPr>
                  <w:rStyle w:val="a3"/>
                  <w:bCs/>
                  <w:sz w:val="20"/>
                  <w:szCs w:val="20"/>
                  <w:lang w:val="en-US"/>
                </w:rPr>
                <w:t>e</w:t>
              </w:r>
              <w:r w:rsidR="007A7297" w:rsidRPr="007A7297">
                <w:rPr>
                  <w:rStyle w:val="a3"/>
                  <w:bCs/>
                  <w:sz w:val="20"/>
                  <w:szCs w:val="20"/>
                  <w:lang w:val="en-US"/>
                </w:rPr>
                <w:t>-</w:t>
              </w:r>
              <w:proofErr w:type="spellStart"/>
              <w:r w:rsidR="007A7297">
                <w:rPr>
                  <w:rStyle w:val="a3"/>
                  <w:bCs/>
                  <w:sz w:val="20"/>
                  <w:szCs w:val="20"/>
                  <w:lang w:val="en-US"/>
                </w:rPr>
                <w:t>mail</w:t>
              </w:r>
              <w:r w:rsidR="007A7297" w:rsidRPr="007A7297">
                <w:rPr>
                  <w:rStyle w:val="a3"/>
                  <w:bCs/>
                  <w:sz w:val="20"/>
                  <w:szCs w:val="20"/>
                  <w:lang w:val="en-US"/>
                </w:rPr>
                <w:t>:</w:t>
              </w:r>
              <w:r w:rsidR="007A7297">
                <w:rPr>
                  <w:rStyle w:val="a3"/>
                  <w:bCs/>
                  <w:sz w:val="20"/>
                  <w:szCs w:val="20"/>
                  <w:lang w:val="en-US"/>
                </w:rPr>
                <w:t>dmpolss</w:t>
              </w:r>
              <w:r w:rsidR="007A7297" w:rsidRPr="007A7297">
                <w:rPr>
                  <w:rStyle w:val="a3"/>
                  <w:bCs/>
                  <w:sz w:val="20"/>
                  <w:szCs w:val="20"/>
                  <w:lang w:val="en-US"/>
                </w:rPr>
                <w:t>@</w:t>
              </w:r>
              <w:r w:rsidR="007A7297">
                <w:rPr>
                  <w:rStyle w:val="a3"/>
                  <w:bCs/>
                  <w:sz w:val="20"/>
                  <w:szCs w:val="20"/>
                  <w:lang w:val="en-US"/>
                </w:rPr>
                <w:t>yandex</w:t>
              </w:r>
              <w:r w:rsidR="007A7297" w:rsidRPr="007A7297">
                <w:rPr>
                  <w:rStyle w:val="a3"/>
                  <w:bCs/>
                  <w:sz w:val="20"/>
                  <w:szCs w:val="20"/>
                  <w:lang w:val="en-US"/>
                </w:rPr>
                <w:t>.</w:t>
              </w:r>
              <w:r w:rsidR="007A7297">
                <w:rPr>
                  <w:rStyle w:val="a3"/>
                  <w:bCs/>
                  <w:sz w:val="20"/>
                  <w:szCs w:val="20"/>
                  <w:lang w:val="en-US"/>
                </w:rPr>
                <w:t>ru</w:t>
              </w:r>
              <w:proofErr w:type="spellEnd"/>
            </w:hyperlink>
          </w:p>
          <w:p w:rsidR="007A7297" w:rsidRDefault="007A7297">
            <w:pPr>
              <w:tabs>
                <w:tab w:val="left" w:pos="708"/>
                <w:tab w:val="center" w:pos="4677"/>
                <w:tab w:val="right" w:pos="9355"/>
              </w:tabs>
              <w:jc w:val="center"/>
              <w:rPr>
                <w:rFonts w:ascii="ER Bukinist Bashkir" w:hAnsi="ER Bukinist Bashkir"/>
                <w:bCs/>
                <w:sz w:val="20"/>
                <w:szCs w:val="20"/>
                <w:lang w:val="ba-RU"/>
              </w:rPr>
            </w:pPr>
            <w:r>
              <w:rPr>
                <w:bCs/>
                <w:sz w:val="20"/>
                <w:szCs w:val="20"/>
                <w:lang w:val="ba-RU"/>
              </w:rPr>
              <w:t xml:space="preserve">http:// </w:t>
            </w:r>
            <w:r>
              <w:rPr>
                <w:sz w:val="20"/>
                <w:szCs w:val="20"/>
                <w:lang w:val="ba-RU"/>
              </w:rPr>
              <w:t xml:space="preserve">dmpol.ru             </w:t>
            </w:r>
          </w:p>
        </w:tc>
        <w:tc>
          <w:tcPr>
            <w:tcW w:w="1984" w:type="dxa"/>
            <w:tcBorders>
              <w:top w:val="nil"/>
              <w:left w:val="nil"/>
              <w:bottom w:val="single" w:sz="12" w:space="0" w:color="auto"/>
              <w:right w:val="nil"/>
            </w:tcBorders>
            <w:hideMark/>
          </w:tcPr>
          <w:p w:rsidR="007A7297" w:rsidRDefault="007A7297">
            <w:pPr>
              <w:jc w:val="center"/>
              <w:rPr>
                <w:rFonts w:ascii="ER Bukinist Bashkir" w:hAnsi="ER Bukinist Bashkir"/>
                <w:sz w:val="20"/>
                <w:szCs w:val="20"/>
              </w:rPr>
            </w:pPr>
            <w:r>
              <w:rPr>
                <w:rFonts w:ascii="Peterburg" w:hAnsi="Peterburg"/>
                <w:noProof/>
                <w:sz w:val="20"/>
                <w:szCs w:val="20"/>
              </w:rPr>
              <w:drawing>
                <wp:inline distT="0" distB="0" distL="0" distR="0">
                  <wp:extent cx="742950" cy="914400"/>
                  <wp:effectExtent l="19050" t="0" r="0" b="0"/>
                  <wp:docPr id="1"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ранГерб цветной"/>
                          <pic:cNvPicPr>
                            <a:picLocks noChangeAspect="1" noChangeArrowheads="1"/>
                          </pic:cNvPicPr>
                        </pic:nvPicPr>
                        <pic:blipFill>
                          <a:blip r:embed="rId6"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tc>
        <w:tc>
          <w:tcPr>
            <w:tcW w:w="4252" w:type="dxa"/>
            <w:tcBorders>
              <w:top w:val="nil"/>
              <w:left w:val="nil"/>
              <w:bottom w:val="single" w:sz="12" w:space="0" w:color="auto"/>
              <w:right w:val="nil"/>
            </w:tcBorders>
            <w:hideMark/>
          </w:tcPr>
          <w:p w:rsidR="007A7297" w:rsidRDefault="007A7297">
            <w:pPr>
              <w:widowControl w:val="0"/>
              <w:autoSpaceDE w:val="0"/>
              <w:autoSpaceDN w:val="0"/>
              <w:adjustRightInd w:val="0"/>
              <w:jc w:val="center"/>
              <w:rPr>
                <w:b/>
                <w:sz w:val="20"/>
                <w:szCs w:val="20"/>
              </w:rPr>
            </w:pPr>
            <w:r>
              <w:rPr>
                <w:b/>
                <w:sz w:val="20"/>
                <w:szCs w:val="20"/>
              </w:rPr>
              <w:t>Администрация сельского поселения</w:t>
            </w:r>
          </w:p>
          <w:p w:rsidR="007A7297" w:rsidRDefault="007A7297">
            <w:pPr>
              <w:widowControl w:val="0"/>
              <w:autoSpaceDE w:val="0"/>
              <w:autoSpaceDN w:val="0"/>
              <w:adjustRightInd w:val="0"/>
              <w:jc w:val="center"/>
              <w:rPr>
                <w:b/>
                <w:sz w:val="20"/>
                <w:szCs w:val="20"/>
              </w:rPr>
            </w:pPr>
            <w:r>
              <w:rPr>
                <w:b/>
                <w:sz w:val="20"/>
                <w:szCs w:val="20"/>
              </w:rPr>
              <w:t>Дмитриево-Полянский сельсовет</w:t>
            </w:r>
          </w:p>
          <w:p w:rsidR="007A7297" w:rsidRDefault="007A7297">
            <w:pPr>
              <w:widowControl w:val="0"/>
              <w:autoSpaceDE w:val="0"/>
              <w:autoSpaceDN w:val="0"/>
              <w:adjustRightInd w:val="0"/>
              <w:jc w:val="center"/>
              <w:rPr>
                <w:b/>
                <w:sz w:val="20"/>
                <w:szCs w:val="20"/>
              </w:rPr>
            </w:pPr>
            <w:r>
              <w:rPr>
                <w:b/>
                <w:sz w:val="20"/>
                <w:szCs w:val="20"/>
              </w:rPr>
              <w:t>Муниципального района</w:t>
            </w:r>
          </w:p>
          <w:p w:rsidR="007A7297" w:rsidRDefault="007A7297">
            <w:pPr>
              <w:widowControl w:val="0"/>
              <w:autoSpaceDE w:val="0"/>
              <w:autoSpaceDN w:val="0"/>
              <w:adjustRightInd w:val="0"/>
              <w:jc w:val="center"/>
              <w:rPr>
                <w:b/>
                <w:sz w:val="20"/>
                <w:szCs w:val="20"/>
              </w:rPr>
            </w:pPr>
            <w:proofErr w:type="spellStart"/>
            <w:r>
              <w:rPr>
                <w:b/>
                <w:sz w:val="20"/>
                <w:szCs w:val="20"/>
              </w:rPr>
              <w:t>Шаранский</w:t>
            </w:r>
            <w:proofErr w:type="spellEnd"/>
            <w:r>
              <w:rPr>
                <w:b/>
                <w:sz w:val="20"/>
                <w:szCs w:val="20"/>
              </w:rPr>
              <w:t xml:space="preserve"> район</w:t>
            </w:r>
          </w:p>
          <w:p w:rsidR="007A7297" w:rsidRDefault="007A7297">
            <w:pPr>
              <w:widowControl w:val="0"/>
              <w:autoSpaceDE w:val="0"/>
              <w:autoSpaceDN w:val="0"/>
              <w:adjustRightInd w:val="0"/>
              <w:jc w:val="center"/>
              <w:rPr>
                <w:sz w:val="20"/>
                <w:szCs w:val="20"/>
              </w:rPr>
            </w:pPr>
            <w:r>
              <w:rPr>
                <w:b/>
                <w:sz w:val="20"/>
                <w:szCs w:val="20"/>
              </w:rPr>
              <w:t xml:space="preserve">Республики </w:t>
            </w:r>
            <w:proofErr w:type="spellStart"/>
            <w:r>
              <w:rPr>
                <w:b/>
                <w:sz w:val="20"/>
                <w:szCs w:val="20"/>
              </w:rPr>
              <w:t>Башкорт</w:t>
            </w:r>
            <w:proofErr w:type="spellEnd"/>
            <w:r>
              <w:rPr>
                <w:b/>
                <w:sz w:val="20"/>
                <w:szCs w:val="20"/>
                <w:lang w:val="ba-RU"/>
              </w:rPr>
              <w:t>ос</w:t>
            </w:r>
            <w:r>
              <w:rPr>
                <w:b/>
                <w:sz w:val="20"/>
                <w:szCs w:val="20"/>
              </w:rPr>
              <w:t>тан</w:t>
            </w:r>
          </w:p>
          <w:p w:rsidR="007A7297" w:rsidRDefault="007A7297">
            <w:pPr>
              <w:widowControl w:val="0"/>
              <w:autoSpaceDE w:val="0"/>
              <w:autoSpaceDN w:val="0"/>
              <w:adjustRightInd w:val="0"/>
              <w:jc w:val="center"/>
              <w:rPr>
                <w:bCs/>
                <w:sz w:val="20"/>
                <w:szCs w:val="20"/>
              </w:rPr>
            </w:pPr>
            <w:r>
              <w:rPr>
                <w:bCs/>
                <w:sz w:val="20"/>
                <w:szCs w:val="20"/>
                <w:lang w:val="ba-RU"/>
              </w:rPr>
              <w:t>у</w:t>
            </w:r>
            <w:r>
              <w:rPr>
                <w:bCs/>
                <w:sz w:val="20"/>
                <w:szCs w:val="20"/>
              </w:rPr>
              <w:t>л.Полевая, дом 2</w:t>
            </w:r>
            <w:r>
              <w:rPr>
                <w:bCs/>
                <w:sz w:val="20"/>
                <w:szCs w:val="20"/>
                <w:lang w:val="ba-RU"/>
              </w:rPr>
              <w:t>А</w:t>
            </w:r>
            <w:r>
              <w:rPr>
                <w:bCs/>
                <w:sz w:val="20"/>
                <w:szCs w:val="20"/>
              </w:rPr>
              <w:t xml:space="preserve">, д.Дмитриева Поляна </w:t>
            </w:r>
            <w:proofErr w:type="spellStart"/>
            <w:r>
              <w:rPr>
                <w:bCs/>
                <w:sz w:val="20"/>
                <w:szCs w:val="20"/>
              </w:rPr>
              <w:t>Шаранского</w:t>
            </w:r>
            <w:proofErr w:type="spellEnd"/>
            <w:r>
              <w:rPr>
                <w:bCs/>
                <w:sz w:val="20"/>
                <w:szCs w:val="20"/>
              </w:rPr>
              <w:t xml:space="preserve"> района Республики Башкортостан, 452630 Тел./факс (34769) 2-68-00</w:t>
            </w:r>
          </w:p>
          <w:p w:rsidR="007A7297" w:rsidRDefault="008F13F7">
            <w:pPr>
              <w:jc w:val="center"/>
              <w:rPr>
                <w:bCs/>
                <w:sz w:val="20"/>
                <w:szCs w:val="20"/>
                <w:lang w:val="ba-RU"/>
              </w:rPr>
            </w:pPr>
            <w:hyperlink r:id="rId7" w:history="1">
              <w:r w:rsidR="007A7297">
                <w:rPr>
                  <w:rStyle w:val="a3"/>
                  <w:bCs/>
                  <w:sz w:val="20"/>
                  <w:szCs w:val="20"/>
                  <w:lang w:val="en-US"/>
                </w:rPr>
                <w:t>e</w:t>
              </w:r>
              <w:r w:rsidR="007A7297">
                <w:rPr>
                  <w:rStyle w:val="a3"/>
                  <w:bCs/>
                  <w:sz w:val="20"/>
                  <w:szCs w:val="20"/>
                </w:rPr>
                <w:t>-</w:t>
              </w:r>
              <w:r w:rsidR="007A7297">
                <w:rPr>
                  <w:rStyle w:val="a3"/>
                  <w:bCs/>
                  <w:sz w:val="20"/>
                  <w:szCs w:val="20"/>
                  <w:lang w:val="en-US"/>
                </w:rPr>
                <w:t>mail</w:t>
              </w:r>
              <w:r w:rsidR="007A7297">
                <w:rPr>
                  <w:rStyle w:val="a3"/>
                  <w:bCs/>
                  <w:sz w:val="20"/>
                  <w:szCs w:val="20"/>
                </w:rPr>
                <w:t>:</w:t>
              </w:r>
              <w:r w:rsidR="007A7297">
                <w:rPr>
                  <w:rStyle w:val="a3"/>
                  <w:bCs/>
                  <w:sz w:val="20"/>
                  <w:szCs w:val="20"/>
                  <w:lang w:val="en-US"/>
                </w:rPr>
                <w:t>dmpolss</w:t>
              </w:r>
              <w:r w:rsidR="007A7297">
                <w:rPr>
                  <w:rStyle w:val="a3"/>
                  <w:bCs/>
                  <w:sz w:val="20"/>
                  <w:szCs w:val="20"/>
                </w:rPr>
                <w:t>@</w:t>
              </w:r>
              <w:r w:rsidR="007A7297">
                <w:rPr>
                  <w:rStyle w:val="a3"/>
                  <w:bCs/>
                  <w:sz w:val="20"/>
                  <w:szCs w:val="20"/>
                  <w:lang w:val="en-US"/>
                </w:rPr>
                <w:t>yandex</w:t>
              </w:r>
              <w:r w:rsidR="007A7297">
                <w:rPr>
                  <w:rStyle w:val="a3"/>
                  <w:bCs/>
                  <w:sz w:val="20"/>
                  <w:szCs w:val="20"/>
                </w:rPr>
                <w:t>.</w:t>
              </w:r>
              <w:r w:rsidR="007A7297">
                <w:rPr>
                  <w:rStyle w:val="a3"/>
                  <w:bCs/>
                  <w:sz w:val="20"/>
                  <w:szCs w:val="20"/>
                  <w:lang w:val="en-US"/>
                </w:rPr>
                <w:t>ru</w:t>
              </w:r>
            </w:hyperlink>
          </w:p>
          <w:p w:rsidR="007A7297" w:rsidRDefault="007A7297">
            <w:pPr>
              <w:jc w:val="center"/>
              <w:rPr>
                <w:rFonts w:ascii="ER Bukinist Bashkir" w:hAnsi="ER Bukinist Bashkir"/>
                <w:sz w:val="20"/>
                <w:szCs w:val="20"/>
              </w:rPr>
            </w:pPr>
            <w:r>
              <w:rPr>
                <w:bCs/>
                <w:sz w:val="20"/>
                <w:szCs w:val="20"/>
                <w:lang w:val="en-US"/>
              </w:rPr>
              <w:t>http</w:t>
            </w:r>
            <w:r>
              <w:rPr>
                <w:bCs/>
                <w:sz w:val="20"/>
                <w:szCs w:val="20"/>
              </w:rPr>
              <w:t>://</w:t>
            </w:r>
            <w:proofErr w:type="spellStart"/>
            <w:r>
              <w:rPr>
                <w:sz w:val="20"/>
                <w:szCs w:val="20"/>
              </w:rPr>
              <w:t>dmpol.ru</w:t>
            </w:r>
            <w:proofErr w:type="spellEnd"/>
            <w:r>
              <w:rPr>
                <w:sz w:val="20"/>
                <w:szCs w:val="20"/>
              </w:rPr>
              <w:t xml:space="preserve">             </w:t>
            </w:r>
          </w:p>
        </w:tc>
      </w:tr>
    </w:tbl>
    <w:p w:rsidR="007A7297" w:rsidRDefault="007A7297" w:rsidP="007A7297">
      <w:pPr>
        <w:tabs>
          <w:tab w:val="left" w:pos="708"/>
          <w:tab w:val="left" w:pos="1416"/>
          <w:tab w:val="left" w:pos="2124"/>
          <w:tab w:val="left" w:pos="2832"/>
          <w:tab w:val="left" w:pos="3540"/>
          <w:tab w:val="left" w:pos="4248"/>
          <w:tab w:val="left" w:pos="4956"/>
          <w:tab w:val="left" w:pos="5664"/>
          <w:tab w:val="left" w:pos="6372"/>
          <w:tab w:val="left" w:pos="7080"/>
          <w:tab w:val="left" w:pos="7520"/>
        </w:tabs>
        <w:rPr>
          <w:b/>
        </w:rPr>
      </w:pPr>
    </w:p>
    <w:p w:rsidR="007A7297" w:rsidRDefault="007A7297" w:rsidP="007A7297">
      <w:pPr>
        <w:tabs>
          <w:tab w:val="left" w:pos="708"/>
          <w:tab w:val="left" w:pos="1416"/>
          <w:tab w:val="left" w:pos="2124"/>
          <w:tab w:val="left" w:pos="2832"/>
          <w:tab w:val="left" w:pos="3540"/>
          <w:tab w:val="left" w:pos="4248"/>
          <w:tab w:val="left" w:pos="4956"/>
          <w:tab w:val="left" w:pos="5664"/>
          <w:tab w:val="left" w:pos="6372"/>
          <w:tab w:val="left" w:pos="7080"/>
          <w:tab w:val="left" w:pos="7520"/>
        </w:tabs>
        <w:rPr>
          <w:rFonts w:ascii="ER Bukinist Bashkir" w:hAnsi="ER Bukinist Bashkir"/>
          <w:sz w:val="28"/>
          <w:szCs w:val="28"/>
        </w:rPr>
      </w:pPr>
      <w:r>
        <w:rPr>
          <w:b/>
          <w:sz w:val="28"/>
          <w:szCs w:val="28"/>
        </w:rPr>
        <w:t xml:space="preserve">                 </w:t>
      </w:r>
      <w:r>
        <w:rPr>
          <w:sz w:val="28"/>
          <w:szCs w:val="28"/>
          <w:lang w:val="fi-FI"/>
        </w:rPr>
        <w:t>Ҡ</w:t>
      </w:r>
      <w:r>
        <w:rPr>
          <w:rFonts w:ascii="ER Bukinist Bashkir" w:hAnsi="ER Bukinist Bashkir"/>
          <w:sz w:val="28"/>
          <w:szCs w:val="28"/>
        </w:rPr>
        <w:t xml:space="preserve"> А Р А Р</w:t>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t xml:space="preserve">   </w:t>
      </w:r>
      <w:r>
        <w:rPr>
          <w:rFonts w:ascii="ER Bukinist Bashkir" w:hAnsi="ER Bukinist Bashkir"/>
          <w:sz w:val="28"/>
          <w:szCs w:val="28"/>
        </w:rPr>
        <w:tab/>
        <w:t xml:space="preserve">  </w:t>
      </w:r>
      <w:r>
        <w:rPr>
          <w:rFonts w:ascii="ER Bukinist Bashkir" w:hAnsi="ER Bukinist Bashkir"/>
          <w:sz w:val="28"/>
          <w:szCs w:val="28"/>
        </w:rPr>
        <w:tab/>
        <w:t xml:space="preserve">           ПОСТАНОВЛЕНИЕ</w:t>
      </w:r>
    </w:p>
    <w:p w:rsidR="007A7297" w:rsidRDefault="007A7297" w:rsidP="007A7297">
      <w:pPr>
        <w:tabs>
          <w:tab w:val="left" w:pos="708"/>
          <w:tab w:val="left" w:pos="1416"/>
          <w:tab w:val="left" w:pos="2124"/>
          <w:tab w:val="left" w:pos="2832"/>
          <w:tab w:val="left" w:pos="3540"/>
          <w:tab w:val="left" w:pos="4248"/>
          <w:tab w:val="left" w:pos="4956"/>
          <w:tab w:val="left" w:pos="5664"/>
          <w:tab w:val="left" w:pos="6372"/>
          <w:tab w:val="left" w:pos="7080"/>
          <w:tab w:val="left" w:pos="7520"/>
        </w:tabs>
        <w:rPr>
          <w:rFonts w:ascii="ER Bukinist Bashkir" w:hAnsi="ER Bukinist Bashkir"/>
          <w:sz w:val="28"/>
          <w:szCs w:val="28"/>
        </w:rPr>
      </w:pPr>
      <w:r>
        <w:rPr>
          <w:rFonts w:ascii="ER Bukinist Bashkir" w:hAnsi="ER Bukinist Bashkir"/>
          <w:sz w:val="28"/>
          <w:szCs w:val="28"/>
        </w:rPr>
        <w:t>«27» ноябрь 2018 года                         № 5</w:t>
      </w:r>
      <w:r w:rsidR="00372E99">
        <w:rPr>
          <w:rFonts w:ascii="ER Bukinist Bashkir" w:hAnsi="ER Bukinist Bashkir"/>
          <w:sz w:val="28"/>
          <w:szCs w:val="28"/>
        </w:rPr>
        <w:t>8</w:t>
      </w:r>
      <w:r>
        <w:rPr>
          <w:rFonts w:ascii="ER Bukinist Bashkir" w:hAnsi="ER Bukinist Bashkir"/>
          <w:sz w:val="28"/>
          <w:szCs w:val="28"/>
        </w:rPr>
        <w:t xml:space="preserve">                    «27» ноября 2018 года</w:t>
      </w:r>
    </w:p>
    <w:p w:rsidR="007A7297" w:rsidRDefault="007A7297" w:rsidP="007A7297">
      <w:pPr>
        <w:widowControl w:val="0"/>
        <w:autoSpaceDE w:val="0"/>
        <w:autoSpaceDN w:val="0"/>
        <w:adjustRightInd w:val="0"/>
        <w:rPr>
          <w:b/>
          <w:color w:val="000000"/>
          <w:sz w:val="28"/>
          <w:szCs w:val="28"/>
          <w:lang w:eastAsia="en-US"/>
        </w:rPr>
      </w:pPr>
    </w:p>
    <w:p w:rsidR="007A7297" w:rsidRDefault="007A7297" w:rsidP="007A7297">
      <w:pPr>
        <w:widowControl w:val="0"/>
        <w:autoSpaceDE w:val="0"/>
        <w:autoSpaceDN w:val="0"/>
        <w:adjustRightInd w:val="0"/>
        <w:ind w:firstLine="851"/>
        <w:jc w:val="center"/>
        <w:rPr>
          <w:b/>
          <w:color w:val="000000"/>
          <w:sz w:val="28"/>
          <w:szCs w:val="28"/>
          <w:lang w:eastAsia="en-US"/>
        </w:rPr>
      </w:pPr>
      <w:r>
        <w:rPr>
          <w:b/>
          <w:color w:val="000000"/>
          <w:sz w:val="28"/>
          <w:szCs w:val="28"/>
          <w:lang w:eastAsia="en-US"/>
        </w:rPr>
        <w:t>О внесении изменений в Постановление №41 от 06.10.2017г.</w:t>
      </w:r>
    </w:p>
    <w:p w:rsidR="007A7297" w:rsidRDefault="007A7297" w:rsidP="007A7297">
      <w:pPr>
        <w:widowControl w:val="0"/>
        <w:autoSpaceDE w:val="0"/>
        <w:autoSpaceDN w:val="0"/>
        <w:adjustRightInd w:val="0"/>
        <w:jc w:val="center"/>
        <w:rPr>
          <w:b/>
          <w:bCs/>
          <w:sz w:val="20"/>
          <w:szCs w:val="20"/>
        </w:rPr>
      </w:pPr>
      <w:r>
        <w:rPr>
          <w:b/>
          <w:color w:val="000000"/>
          <w:sz w:val="28"/>
          <w:szCs w:val="28"/>
          <w:lang w:eastAsia="en-US"/>
        </w:rPr>
        <w:t>«</w:t>
      </w: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color w:val="000000"/>
          <w:sz w:val="28"/>
          <w:szCs w:val="28"/>
        </w:rPr>
        <w:t>Присвоение адреса объекту недвижимости</w:t>
      </w:r>
      <w:r>
        <w:rPr>
          <w:b/>
          <w:bCs/>
          <w:sz w:val="28"/>
          <w:szCs w:val="28"/>
        </w:rPr>
        <w:t xml:space="preserve">» в сельском поселении Дмитриево-Полянский сельсовет муниципального района </w:t>
      </w:r>
      <w:proofErr w:type="spellStart"/>
      <w:r>
        <w:rPr>
          <w:b/>
          <w:bCs/>
          <w:sz w:val="28"/>
          <w:szCs w:val="28"/>
        </w:rPr>
        <w:t>Шаранский</w:t>
      </w:r>
      <w:proofErr w:type="spellEnd"/>
      <w:r>
        <w:rPr>
          <w:b/>
          <w:bCs/>
          <w:sz w:val="28"/>
          <w:szCs w:val="28"/>
        </w:rPr>
        <w:t xml:space="preserve"> район Республики Башкортостан</w:t>
      </w:r>
      <w:r>
        <w:rPr>
          <w:b/>
          <w:color w:val="000000"/>
          <w:sz w:val="28"/>
          <w:szCs w:val="28"/>
          <w:lang w:eastAsia="en-US"/>
        </w:rPr>
        <w:t>»</w:t>
      </w:r>
    </w:p>
    <w:p w:rsidR="007A7297" w:rsidRDefault="007A7297" w:rsidP="007A7297"/>
    <w:p w:rsidR="007A7297" w:rsidRDefault="007A7297" w:rsidP="007A7297">
      <w:pPr>
        <w:ind w:firstLine="708"/>
        <w:jc w:val="both"/>
        <w:rPr>
          <w:sz w:val="28"/>
          <w:szCs w:val="28"/>
        </w:rPr>
      </w:pPr>
      <w:r>
        <w:rPr>
          <w:sz w:val="28"/>
          <w:szCs w:val="28"/>
        </w:rPr>
        <w:t xml:space="preserve">В соответствии с Конституцией Российской Федерации п. «к» </w:t>
      </w:r>
      <w:proofErr w:type="gramStart"/>
      <w:r>
        <w:rPr>
          <w:sz w:val="28"/>
          <w:szCs w:val="28"/>
        </w:rPr>
        <w:t>ч</w:t>
      </w:r>
      <w:proofErr w:type="gramEnd"/>
      <w:r>
        <w:rPr>
          <w:sz w:val="28"/>
          <w:szCs w:val="28"/>
        </w:rPr>
        <w:t xml:space="preserve">.1 ст.72, ч.2 ст.76, Федеральным законом от 06.10.2003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Конституцией Республики Башкортостан, Уставом сельского поселения Дмитриево-Полянский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Администрация сельского поселения Дмитриево-Полянский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ПОСТАНОВЛЯЕТ:</w:t>
      </w:r>
    </w:p>
    <w:p w:rsidR="007A7297" w:rsidRDefault="007A7297" w:rsidP="007A7297">
      <w:pPr>
        <w:widowControl w:val="0"/>
        <w:autoSpaceDE w:val="0"/>
        <w:autoSpaceDN w:val="0"/>
        <w:adjustRightInd w:val="0"/>
        <w:ind w:firstLine="851"/>
        <w:jc w:val="both"/>
        <w:rPr>
          <w:bCs/>
          <w:sz w:val="20"/>
          <w:szCs w:val="20"/>
        </w:rPr>
      </w:pPr>
      <w:r>
        <w:rPr>
          <w:sz w:val="28"/>
          <w:szCs w:val="28"/>
        </w:rPr>
        <w:t xml:space="preserve">Внести следующие  изменения в Постановление №41 от 06.10.2017 г. </w:t>
      </w:r>
      <w:r>
        <w:rPr>
          <w:color w:val="000000"/>
          <w:sz w:val="28"/>
          <w:szCs w:val="28"/>
          <w:lang w:eastAsia="en-US"/>
        </w:rPr>
        <w:t>«</w:t>
      </w:r>
      <w:r>
        <w:rPr>
          <w:sz w:val="28"/>
          <w:szCs w:val="28"/>
        </w:rPr>
        <w:t xml:space="preserve">Об утверждении Административного регламента предоставления муниципальной услуги </w:t>
      </w:r>
      <w:r>
        <w:rPr>
          <w:bCs/>
          <w:sz w:val="28"/>
          <w:szCs w:val="28"/>
        </w:rPr>
        <w:t>«</w:t>
      </w:r>
      <w:r>
        <w:rPr>
          <w:color w:val="000000"/>
          <w:sz w:val="28"/>
          <w:szCs w:val="28"/>
        </w:rPr>
        <w:t>Присвоение адреса объекту недвижимости</w:t>
      </w:r>
      <w:r>
        <w:rPr>
          <w:bCs/>
          <w:sz w:val="28"/>
          <w:szCs w:val="28"/>
        </w:rPr>
        <w:t xml:space="preserve">» в сельском поселении Дмитриево-Полянский сельсовет муниципального района </w:t>
      </w:r>
      <w:proofErr w:type="spellStart"/>
      <w:r>
        <w:rPr>
          <w:bCs/>
          <w:sz w:val="28"/>
          <w:szCs w:val="28"/>
        </w:rPr>
        <w:t>Шаранский</w:t>
      </w:r>
      <w:proofErr w:type="spellEnd"/>
      <w:r>
        <w:rPr>
          <w:bCs/>
          <w:sz w:val="28"/>
          <w:szCs w:val="28"/>
        </w:rPr>
        <w:t xml:space="preserve"> район Республики Башкортостан</w:t>
      </w:r>
      <w:r>
        <w:rPr>
          <w:color w:val="000000"/>
          <w:sz w:val="28"/>
          <w:szCs w:val="28"/>
          <w:lang w:eastAsia="en-US"/>
        </w:rPr>
        <w:t xml:space="preserve">» (далее - Административный регламент): </w:t>
      </w:r>
    </w:p>
    <w:p w:rsidR="007A7297" w:rsidRDefault="007A7297" w:rsidP="007A7297">
      <w:pPr>
        <w:pStyle w:val="a4"/>
        <w:numPr>
          <w:ilvl w:val="1"/>
          <w:numId w:val="1"/>
        </w:numPr>
        <w:ind w:left="0" w:firstLine="708"/>
        <w:jc w:val="both"/>
        <w:rPr>
          <w:sz w:val="28"/>
          <w:szCs w:val="28"/>
        </w:rPr>
      </w:pPr>
      <w:r>
        <w:rPr>
          <w:sz w:val="28"/>
          <w:szCs w:val="28"/>
        </w:rPr>
        <w:t>п. 5.2. заменить абзацем следующего содержания: «</w:t>
      </w:r>
      <w:r>
        <w:rPr>
          <w:rFonts w:eastAsia="Calibri"/>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7A7297" w:rsidRDefault="007A7297" w:rsidP="007A7297">
      <w:pPr>
        <w:pStyle w:val="a4"/>
        <w:numPr>
          <w:ilvl w:val="1"/>
          <w:numId w:val="1"/>
        </w:numPr>
        <w:autoSpaceDE w:val="0"/>
        <w:autoSpaceDN w:val="0"/>
        <w:adjustRightInd w:val="0"/>
        <w:ind w:left="0" w:firstLine="708"/>
        <w:jc w:val="both"/>
        <w:rPr>
          <w:rFonts w:eastAsia="Calibri"/>
          <w:sz w:val="28"/>
          <w:szCs w:val="28"/>
          <w:lang w:eastAsia="en-US"/>
        </w:rPr>
      </w:pPr>
      <w:proofErr w:type="gramStart"/>
      <w:r>
        <w:rPr>
          <w:rFonts w:eastAsia="Calibri"/>
          <w:sz w:val="28"/>
          <w:szCs w:val="28"/>
          <w:lang w:eastAsia="en-US"/>
        </w:rPr>
        <w:t xml:space="preserve">п. 5.2. дополнить абзацем 2, следующего содержания: «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rFonts w:eastAsia="Calibri"/>
          <w:sz w:val="28"/>
          <w:szCs w:val="28"/>
          <w:lang w:eastAsia="en-US"/>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r:id="rId8" w:history="1">
        <w:r>
          <w:rPr>
            <w:rStyle w:val="a3"/>
            <w:rFonts w:eastAsia="Calibri"/>
            <w:sz w:val="28"/>
            <w:szCs w:val="28"/>
            <w:u w:val="none"/>
            <w:lang w:eastAsia="en-US"/>
          </w:rPr>
          <w:t>пунктом 4 части 1 статьи 7</w:t>
        </w:r>
      </w:hyperlink>
      <w:r>
        <w:rPr>
          <w:rFonts w:eastAsia="Calibri"/>
          <w:sz w:val="28"/>
          <w:szCs w:val="28"/>
          <w:lang w:eastAsia="en-US"/>
        </w:rPr>
        <w:t xml:space="preserve"> настоящего Федерального закона.</w:t>
      </w:r>
      <w:proofErr w:type="gramEnd"/>
      <w:r>
        <w:rPr>
          <w:rFonts w:eastAsia="Calibri"/>
          <w:sz w:val="28"/>
          <w:szCs w:val="28"/>
          <w:lang w:eastAsia="en-US"/>
        </w:rPr>
        <w:t xml:space="preserve"> </w:t>
      </w:r>
      <w:proofErr w:type="gramStart"/>
      <w:r>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Pr>
            <w:rStyle w:val="a3"/>
            <w:rFonts w:eastAsia="Calibri"/>
            <w:sz w:val="28"/>
            <w:szCs w:val="28"/>
            <w:u w:val="none"/>
            <w:lang w:eastAsia="en-US"/>
          </w:rPr>
          <w:t>частью 1.3 статьи 16</w:t>
        </w:r>
      </w:hyperlink>
      <w:r>
        <w:rPr>
          <w:rFonts w:eastAsia="Calibri"/>
          <w:sz w:val="28"/>
          <w:szCs w:val="28"/>
          <w:lang w:eastAsia="en-US"/>
        </w:rPr>
        <w:t xml:space="preserve"> настоящего Федерального закона»;</w:t>
      </w:r>
      <w:proofErr w:type="gramEnd"/>
    </w:p>
    <w:p w:rsidR="007A7297" w:rsidRDefault="007A7297" w:rsidP="007A7297">
      <w:pPr>
        <w:numPr>
          <w:ilvl w:val="1"/>
          <w:numId w:val="1"/>
        </w:numPr>
        <w:autoSpaceDE w:val="0"/>
        <w:autoSpaceDN w:val="0"/>
        <w:adjustRightInd w:val="0"/>
        <w:ind w:left="0" w:firstLine="708"/>
        <w:jc w:val="both"/>
        <w:rPr>
          <w:rFonts w:eastAsia="Calibri"/>
          <w:sz w:val="28"/>
          <w:szCs w:val="28"/>
        </w:rPr>
      </w:pPr>
      <w:proofErr w:type="gramStart"/>
      <w:r>
        <w:rPr>
          <w:sz w:val="28"/>
          <w:szCs w:val="28"/>
        </w:rPr>
        <w:t>п. 5.2 дополнить п. 5.2.1. в</w:t>
      </w:r>
      <w:r>
        <w:rPr>
          <w:rFonts w:eastAsia="Calibri"/>
          <w:sz w:val="28"/>
          <w:szCs w:val="28"/>
        </w:rPr>
        <w:t xml:space="preserve"> случае признания жалобы подлежащей удовлетворению в ответе заявителю, указанном в </w:t>
      </w:r>
      <w:hyperlink r:id="rId10" w:history="1">
        <w:r>
          <w:rPr>
            <w:rStyle w:val="a3"/>
            <w:rFonts w:eastAsia="Calibri"/>
            <w:sz w:val="28"/>
            <w:szCs w:val="28"/>
            <w:u w:val="none"/>
          </w:rPr>
          <w:t>части 8</w:t>
        </w:r>
      </w:hyperlink>
      <w:r>
        <w:rPr>
          <w:rFonts w:eastAsia="Calibri"/>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Pr>
            <w:rStyle w:val="a3"/>
            <w:rFonts w:eastAsia="Calibri"/>
            <w:sz w:val="28"/>
            <w:szCs w:val="28"/>
            <w:u w:val="none"/>
          </w:rPr>
          <w:t>частью 1.1 статьи 16</w:t>
        </w:r>
      </w:hyperlink>
      <w:r>
        <w:rPr>
          <w:rFonts w:eastAsia="Calibri"/>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Pr>
          <w:rFonts w:eastAsia="Calibri"/>
          <w:sz w:val="28"/>
          <w:szCs w:val="28"/>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7297" w:rsidRDefault="007A7297" w:rsidP="007A7297">
      <w:pPr>
        <w:autoSpaceDE w:val="0"/>
        <w:autoSpaceDN w:val="0"/>
        <w:adjustRightInd w:val="0"/>
        <w:ind w:firstLine="708"/>
        <w:jc w:val="both"/>
        <w:rPr>
          <w:rFonts w:eastAsia="Calibri"/>
          <w:sz w:val="28"/>
          <w:szCs w:val="28"/>
        </w:rPr>
      </w:pPr>
      <w:r>
        <w:rPr>
          <w:rFonts w:eastAsia="Calibri"/>
          <w:sz w:val="28"/>
          <w:szCs w:val="28"/>
        </w:rPr>
        <w:t xml:space="preserve">В случае признания </w:t>
      </w:r>
      <w:proofErr w:type="gramStart"/>
      <w:r>
        <w:rPr>
          <w:rFonts w:eastAsia="Calibri"/>
          <w:sz w:val="28"/>
          <w:szCs w:val="28"/>
        </w:rPr>
        <w:t>жалобы</w:t>
      </w:r>
      <w:proofErr w:type="gramEnd"/>
      <w:r>
        <w:rPr>
          <w:rFonts w:eastAsia="Calibri"/>
          <w:sz w:val="28"/>
          <w:szCs w:val="28"/>
        </w:rPr>
        <w:t xml:space="preserve"> не подлежащей удовлетворению в ответе заявителю, указанном в </w:t>
      </w:r>
      <w:hyperlink r:id="rId12" w:history="1">
        <w:r>
          <w:rPr>
            <w:rStyle w:val="a3"/>
            <w:rFonts w:eastAsia="Calibri"/>
            <w:sz w:val="28"/>
            <w:szCs w:val="28"/>
            <w:u w:val="none"/>
          </w:rPr>
          <w:t>части 8</w:t>
        </w:r>
      </w:hyperlink>
      <w:r>
        <w:rPr>
          <w:rFonts w:eastAsia="Calibri"/>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A7297" w:rsidRDefault="007A7297" w:rsidP="007A7297">
      <w:pPr>
        <w:pStyle w:val="a4"/>
        <w:autoSpaceDE w:val="0"/>
        <w:autoSpaceDN w:val="0"/>
        <w:adjustRightInd w:val="0"/>
        <w:ind w:left="0" w:firstLine="708"/>
        <w:jc w:val="both"/>
        <w:rPr>
          <w:sz w:val="28"/>
          <w:szCs w:val="28"/>
        </w:rPr>
      </w:pPr>
      <w:r>
        <w:rPr>
          <w:sz w:val="28"/>
          <w:szCs w:val="28"/>
        </w:rPr>
        <w:t xml:space="preserve">2. Настоящее постановление обнародовать в здании администрации сельского поселения Дмитриево-Полянский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разместить на официальном сайте сельского поселения http://dmpol.ru/.</w:t>
      </w:r>
      <w:r>
        <w:t xml:space="preserve">             </w:t>
      </w:r>
      <w:r>
        <w:rPr>
          <w:sz w:val="28"/>
          <w:szCs w:val="28"/>
        </w:rPr>
        <w:t>.</w:t>
      </w:r>
    </w:p>
    <w:p w:rsidR="007A7297" w:rsidRDefault="007A7297" w:rsidP="007A7297">
      <w:pPr>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7A7297" w:rsidRDefault="007A7297" w:rsidP="007A7297">
      <w:pPr>
        <w:widowControl w:val="0"/>
        <w:autoSpaceDE w:val="0"/>
        <w:autoSpaceDN w:val="0"/>
        <w:adjustRightInd w:val="0"/>
        <w:ind w:firstLine="709"/>
        <w:jc w:val="both"/>
        <w:rPr>
          <w:color w:val="000000"/>
          <w:sz w:val="28"/>
          <w:szCs w:val="28"/>
          <w:lang w:eastAsia="en-US"/>
        </w:rPr>
      </w:pPr>
    </w:p>
    <w:p w:rsidR="007A7297" w:rsidRDefault="007A7297" w:rsidP="007A7297">
      <w:pPr>
        <w:widowControl w:val="0"/>
        <w:autoSpaceDE w:val="0"/>
        <w:autoSpaceDN w:val="0"/>
        <w:adjustRightInd w:val="0"/>
        <w:ind w:firstLine="709"/>
        <w:jc w:val="both"/>
        <w:rPr>
          <w:color w:val="000000"/>
          <w:sz w:val="28"/>
          <w:szCs w:val="28"/>
          <w:lang w:eastAsia="en-US"/>
        </w:rPr>
      </w:pPr>
    </w:p>
    <w:p w:rsidR="007A7297" w:rsidRDefault="007A7297" w:rsidP="007A7297">
      <w:pPr>
        <w:widowControl w:val="0"/>
        <w:autoSpaceDE w:val="0"/>
        <w:autoSpaceDN w:val="0"/>
        <w:adjustRightInd w:val="0"/>
        <w:ind w:firstLine="709"/>
        <w:jc w:val="both"/>
        <w:rPr>
          <w:color w:val="000000"/>
          <w:sz w:val="28"/>
          <w:szCs w:val="28"/>
          <w:lang w:eastAsia="en-US"/>
        </w:rPr>
      </w:pPr>
    </w:p>
    <w:p w:rsidR="007A7297" w:rsidRDefault="007A7297" w:rsidP="007A7297">
      <w:pPr>
        <w:widowControl w:val="0"/>
        <w:autoSpaceDE w:val="0"/>
        <w:autoSpaceDN w:val="0"/>
        <w:adjustRightInd w:val="0"/>
        <w:jc w:val="both"/>
        <w:rPr>
          <w:color w:val="000000"/>
          <w:sz w:val="28"/>
          <w:szCs w:val="28"/>
          <w:lang w:eastAsia="en-US"/>
        </w:rPr>
      </w:pPr>
      <w:r>
        <w:rPr>
          <w:color w:val="000000"/>
          <w:sz w:val="28"/>
          <w:szCs w:val="28"/>
          <w:lang w:eastAsia="en-US"/>
        </w:rPr>
        <w:t xml:space="preserve">Глава сельского поселения                                 </w:t>
      </w:r>
    </w:p>
    <w:p w:rsidR="007A7297" w:rsidRDefault="007A7297" w:rsidP="007A7297">
      <w:pPr>
        <w:rPr>
          <w:sz w:val="28"/>
          <w:szCs w:val="28"/>
        </w:rPr>
      </w:pPr>
      <w:r>
        <w:rPr>
          <w:sz w:val="28"/>
          <w:szCs w:val="28"/>
        </w:rPr>
        <w:t>Дмитриево-Полянский сельсовет</w:t>
      </w:r>
    </w:p>
    <w:p w:rsidR="007A7297" w:rsidRDefault="007A7297" w:rsidP="007A7297">
      <w:pPr>
        <w:rPr>
          <w:sz w:val="28"/>
          <w:szCs w:val="28"/>
        </w:rPr>
      </w:pPr>
      <w:r>
        <w:rPr>
          <w:sz w:val="28"/>
          <w:szCs w:val="28"/>
        </w:rPr>
        <w:t>муниципального района</w:t>
      </w:r>
    </w:p>
    <w:p w:rsidR="007A7297" w:rsidRDefault="007A7297" w:rsidP="007A7297">
      <w:pPr>
        <w:rPr>
          <w:sz w:val="28"/>
          <w:szCs w:val="28"/>
        </w:rPr>
      </w:pPr>
      <w:proofErr w:type="spellStart"/>
      <w:r>
        <w:rPr>
          <w:sz w:val="28"/>
          <w:szCs w:val="28"/>
        </w:rPr>
        <w:t>Шаранский</w:t>
      </w:r>
      <w:proofErr w:type="spellEnd"/>
      <w:r>
        <w:rPr>
          <w:sz w:val="28"/>
          <w:szCs w:val="28"/>
        </w:rPr>
        <w:t xml:space="preserve"> район</w:t>
      </w:r>
    </w:p>
    <w:p w:rsidR="007A7297" w:rsidRDefault="007A7297" w:rsidP="007A7297">
      <w:pPr>
        <w:rPr>
          <w:sz w:val="28"/>
          <w:szCs w:val="28"/>
        </w:rPr>
      </w:pPr>
      <w:r>
        <w:rPr>
          <w:sz w:val="28"/>
          <w:szCs w:val="28"/>
        </w:rPr>
        <w:t>Республики Башкортостан                                                          Л.Р.Гареева</w:t>
      </w:r>
    </w:p>
    <w:p w:rsidR="007A7297" w:rsidRDefault="007A7297" w:rsidP="007A7297">
      <w:r>
        <w:t xml:space="preserve"> </w:t>
      </w:r>
    </w:p>
    <w:p w:rsidR="007A7297" w:rsidRDefault="007A7297" w:rsidP="007A7297">
      <w:pPr>
        <w:widowControl w:val="0"/>
        <w:autoSpaceDE w:val="0"/>
        <w:autoSpaceDN w:val="0"/>
        <w:adjustRightInd w:val="0"/>
        <w:jc w:val="both"/>
        <w:rPr>
          <w:color w:val="000000"/>
          <w:sz w:val="28"/>
          <w:szCs w:val="28"/>
          <w:lang w:eastAsia="en-US"/>
        </w:rPr>
      </w:pPr>
    </w:p>
    <w:p w:rsidR="007A7297" w:rsidRDefault="007A7297" w:rsidP="007A7297">
      <w:pPr>
        <w:widowControl w:val="0"/>
        <w:autoSpaceDE w:val="0"/>
        <w:autoSpaceDN w:val="0"/>
        <w:adjustRightInd w:val="0"/>
        <w:ind w:firstLine="709"/>
        <w:jc w:val="both"/>
        <w:rPr>
          <w:color w:val="000000"/>
          <w:sz w:val="28"/>
          <w:szCs w:val="28"/>
          <w:lang w:eastAsia="en-US"/>
        </w:rPr>
      </w:pPr>
    </w:p>
    <w:p w:rsidR="00057E3B" w:rsidRDefault="00057E3B"/>
    <w:sectPr w:rsidR="00057E3B" w:rsidSect="0005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454B"/>
    <w:multiLevelType w:val="multilevel"/>
    <w:tmpl w:val="79983362"/>
    <w:lvl w:ilvl="0">
      <w:start w:val="1"/>
      <w:numFmt w:val="decimal"/>
      <w:lvlText w:val="%1."/>
      <w:lvlJc w:val="left"/>
      <w:pPr>
        <w:ind w:left="1068" w:hanging="360"/>
      </w:pPr>
    </w:lvl>
    <w:lvl w:ilvl="1">
      <w:start w:val="1"/>
      <w:numFmt w:val="decimal"/>
      <w:isLgl/>
      <w:lvlText w:val="%1.%2."/>
      <w:lvlJc w:val="left"/>
      <w:pPr>
        <w:ind w:left="1428" w:hanging="720"/>
      </w:pPr>
      <w:rPr>
        <w:color w:val="000000"/>
      </w:rPr>
    </w:lvl>
    <w:lvl w:ilvl="2">
      <w:start w:val="1"/>
      <w:numFmt w:val="decimal"/>
      <w:isLgl/>
      <w:lvlText w:val="%1.%2.%3."/>
      <w:lvlJc w:val="left"/>
      <w:pPr>
        <w:ind w:left="1428" w:hanging="720"/>
      </w:pPr>
      <w:rPr>
        <w:color w:val="000000"/>
      </w:rPr>
    </w:lvl>
    <w:lvl w:ilvl="3">
      <w:start w:val="1"/>
      <w:numFmt w:val="decimal"/>
      <w:isLgl/>
      <w:lvlText w:val="%1.%2.%3.%4."/>
      <w:lvlJc w:val="left"/>
      <w:pPr>
        <w:ind w:left="1788" w:hanging="1080"/>
      </w:pPr>
      <w:rPr>
        <w:color w:val="000000"/>
      </w:rPr>
    </w:lvl>
    <w:lvl w:ilvl="4">
      <w:start w:val="1"/>
      <w:numFmt w:val="decimal"/>
      <w:isLgl/>
      <w:lvlText w:val="%1.%2.%3.%4.%5."/>
      <w:lvlJc w:val="left"/>
      <w:pPr>
        <w:ind w:left="1788" w:hanging="1080"/>
      </w:pPr>
      <w:rPr>
        <w:color w:val="000000"/>
      </w:rPr>
    </w:lvl>
    <w:lvl w:ilvl="5">
      <w:start w:val="1"/>
      <w:numFmt w:val="decimal"/>
      <w:isLgl/>
      <w:lvlText w:val="%1.%2.%3.%4.%5.%6."/>
      <w:lvlJc w:val="left"/>
      <w:pPr>
        <w:ind w:left="2148" w:hanging="1440"/>
      </w:pPr>
      <w:rPr>
        <w:color w:val="000000"/>
      </w:rPr>
    </w:lvl>
    <w:lvl w:ilvl="6">
      <w:start w:val="1"/>
      <w:numFmt w:val="decimal"/>
      <w:isLgl/>
      <w:lvlText w:val="%1.%2.%3.%4.%5.%6.%7."/>
      <w:lvlJc w:val="left"/>
      <w:pPr>
        <w:ind w:left="2508" w:hanging="1800"/>
      </w:pPr>
      <w:rPr>
        <w:color w:val="000000"/>
      </w:rPr>
    </w:lvl>
    <w:lvl w:ilvl="7">
      <w:start w:val="1"/>
      <w:numFmt w:val="decimal"/>
      <w:isLgl/>
      <w:lvlText w:val="%1.%2.%3.%4.%5.%6.%7.%8."/>
      <w:lvlJc w:val="left"/>
      <w:pPr>
        <w:ind w:left="2508" w:hanging="1800"/>
      </w:pPr>
      <w:rPr>
        <w:color w:val="000000"/>
      </w:rPr>
    </w:lvl>
    <w:lvl w:ilvl="8">
      <w:start w:val="1"/>
      <w:numFmt w:val="decimal"/>
      <w:isLgl/>
      <w:lvlText w:val="%1.%2.%3.%4.%5.%6.%7.%8.%9."/>
      <w:lvlJc w:val="left"/>
      <w:pPr>
        <w:ind w:left="2868" w:hanging="2160"/>
      </w:pPr>
      <w:rPr>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297"/>
    <w:rsid w:val="00057E3B"/>
    <w:rsid w:val="00072332"/>
    <w:rsid w:val="00372E99"/>
    <w:rsid w:val="007A7297"/>
    <w:rsid w:val="007B602B"/>
    <w:rsid w:val="008F13F7"/>
    <w:rsid w:val="00933621"/>
    <w:rsid w:val="00B84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97"/>
    <w:pPr>
      <w:spacing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A7297"/>
    <w:rPr>
      <w:color w:val="0000FF"/>
      <w:u w:val="single"/>
    </w:rPr>
  </w:style>
  <w:style w:type="paragraph" w:styleId="a4">
    <w:name w:val="List Paragraph"/>
    <w:basedOn w:val="a"/>
    <w:uiPriority w:val="34"/>
    <w:qFormat/>
    <w:rsid w:val="007A7297"/>
    <w:pPr>
      <w:ind w:left="720"/>
      <w:contextualSpacing/>
    </w:pPr>
  </w:style>
  <w:style w:type="paragraph" w:styleId="a5">
    <w:name w:val="Balloon Text"/>
    <w:basedOn w:val="a"/>
    <w:link w:val="a6"/>
    <w:uiPriority w:val="99"/>
    <w:semiHidden/>
    <w:unhideWhenUsed/>
    <w:rsid w:val="007A7297"/>
    <w:rPr>
      <w:rFonts w:ascii="Tahoma" w:hAnsi="Tahoma" w:cs="Tahoma"/>
      <w:sz w:val="16"/>
      <w:szCs w:val="16"/>
    </w:rPr>
  </w:style>
  <w:style w:type="character" w:customStyle="1" w:styleId="a6">
    <w:name w:val="Текст выноски Знак"/>
    <w:basedOn w:val="a0"/>
    <w:link w:val="a5"/>
    <w:uiPriority w:val="99"/>
    <w:semiHidden/>
    <w:rsid w:val="007A72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64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72EEEB5D769A5C015E5AE6AB2EB15D7F7CCCB3C6B1B2D2F326CD37F8E14740CBC0ADCD60EBB14EC2B086021897034F69988ED48CGEg8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dmpolss@yandex.ru" TargetMode="External"/><Relationship Id="rId12" Type="http://schemas.openxmlformats.org/officeDocument/2006/relationships/hyperlink" Target="consultantplus://offline/ref=A3D51FAF229CC857DBC87EC66B906AE2CAB18150D9428438266016F9923E2DCFC707A390AFBCEC3ABEBCE58D74278840442CD4FCC9V4W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3D51FAF229CC857DBC87EC66B906AE2CAB18150D9428438266016F9923E2DCFC707A390ADBDE46BEDF3E4D132759B43422CD7FDD64B2B04V8W8M" TargetMode="External"/><Relationship Id="rId5" Type="http://schemas.openxmlformats.org/officeDocument/2006/relationships/hyperlink" Target="mailto:e-maildmpolss@yandex.ru" TargetMode="External"/><Relationship Id="rId10" Type="http://schemas.openxmlformats.org/officeDocument/2006/relationships/hyperlink" Target="consultantplus://offline/ref=A3D51FAF229CC857DBC87EC66B906AE2CAB18150D9428438266016F9923E2DCFC707A390AFBCEC3ABEBCE58D74278840442CD4FCC9V4W1M" TargetMode="External"/><Relationship Id="rId4" Type="http://schemas.openxmlformats.org/officeDocument/2006/relationships/webSettings" Target="webSettings.xml"/><Relationship Id="rId9" Type="http://schemas.openxmlformats.org/officeDocument/2006/relationships/hyperlink" Target="consultantplus://offline/ref=0A72EEEB5D769A5C015E5AE6AB2EB15D7F7CCCB3C6B1B2D2F326CD37F8E14740CBC0ADCE69EBB91F97FF875E5EC5104C6F988DD593E25988GBg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2018-11-29T06:20:00Z</cp:lastPrinted>
  <dcterms:created xsi:type="dcterms:W3CDTF">2018-11-29T06:01:00Z</dcterms:created>
  <dcterms:modified xsi:type="dcterms:W3CDTF">2018-11-29T06:20:00Z</dcterms:modified>
</cp:coreProperties>
</file>