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tblInd w:w="-4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1412DC" w:rsidRPr="00F178FA" w:rsidTr="00B2663E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12DC" w:rsidRPr="00F178FA" w:rsidRDefault="001412DC" w:rsidP="00B2663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 Республикаһыны</w:t>
            </w:r>
            <w:r w:rsidRPr="00F178FA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</w:p>
          <w:p w:rsidR="001412DC" w:rsidRPr="00F178FA" w:rsidRDefault="001412DC" w:rsidP="00B2663E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1412DC" w:rsidRPr="00F178FA" w:rsidRDefault="001412DC" w:rsidP="00B2663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районының </w:t>
            </w:r>
          </w:p>
          <w:p w:rsidR="001412DC" w:rsidRPr="00F178FA" w:rsidRDefault="001412DC" w:rsidP="00B2663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1412DC" w:rsidRPr="00F178FA" w:rsidRDefault="001412DC" w:rsidP="00B2663E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әһе </w:t>
            </w: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1412DC" w:rsidRPr="00F178FA" w:rsidRDefault="001412DC" w:rsidP="00B2663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412DC" w:rsidRPr="00F178FA" w:rsidRDefault="001412DC" w:rsidP="00B2663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F178FA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1412DC" w:rsidRPr="00F178FA" w:rsidRDefault="001412DC" w:rsidP="00B2663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gramStart"/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ҡортостан </w:t>
            </w:r>
          </w:p>
          <w:p w:rsidR="001412DC" w:rsidRPr="00F178FA" w:rsidRDefault="001412DC" w:rsidP="00B2663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F178FA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ы, </w:t>
            </w: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1412DC" w:rsidRPr="006756A2" w:rsidRDefault="001412DC" w:rsidP="00B2663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тел</w:t>
            </w:r>
            <w:r w:rsidRPr="006756A2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F178FA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6756A2">
              <w:rPr>
                <w:bCs/>
                <w:sz w:val="20"/>
                <w:szCs w:val="20"/>
                <w:lang w:val="en-US" w:eastAsia="ru-RU"/>
              </w:rPr>
              <w:t>-</w:t>
            </w:r>
            <w:r w:rsidRPr="00F178FA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6756A2">
              <w:rPr>
                <w:sz w:val="20"/>
                <w:szCs w:val="20"/>
                <w:lang w:val="en-US" w:eastAsia="ru-RU"/>
              </w:rPr>
              <w:t xml:space="preserve">: </w:t>
            </w:r>
            <w:hyperlink r:id="rId4" w:history="1"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6756A2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6756A2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6756A2">
              <w:rPr>
                <w:sz w:val="20"/>
                <w:szCs w:val="20"/>
                <w:lang w:val="en-US" w:eastAsia="ru-RU"/>
              </w:rPr>
              <w:t>.</w:t>
            </w:r>
          </w:p>
          <w:p w:rsidR="001412DC" w:rsidRPr="006756A2" w:rsidRDefault="004703BD" w:rsidP="00B2663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="001412DC" w:rsidRPr="001212CB">
              <w:rPr>
                <w:lang w:val="en-US"/>
              </w:rPr>
              <w:instrText>HYPERLINK</w:instrText>
            </w:r>
            <w:r w:rsidR="001412DC" w:rsidRPr="006756A2">
              <w:rPr>
                <w:lang w:val="en-US"/>
              </w:rPr>
              <w:instrText xml:space="preserve"> "</w:instrText>
            </w:r>
            <w:r w:rsidR="001412DC" w:rsidRPr="001212CB">
              <w:rPr>
                <w:lang w:val="en-US"/>
              </w:rPr>
              <w:instrText>http</w:instrText>
            </w:r>
            <w:r w:rsidR="001412DC" w:rsidRPr="006756A2">
              <w:rPr>
                <w:lang w:val="en-US"/>
              </w:rPr>
              <w:instrText>://</w:instrText>
            </w:r>
            <w:r w:rsidR="001412DC" w:rsidRPr="001212CB">
              <w:rPr>
                <w:lang w:val="en-US"/>
              </w:rPr>
              <w:instrText>www</w:instrText>
            </w:r>
            <w:r w:rsidR="001412DC" w:rsidRPr="006756A2">
              <w:rPr>
                <w:lang w:val="en-US"/>
              </w:rPr>
              <w:instrText>.</w:instrText>
            </w:r>
            <w:r w:rsidR="001412DC" w:rsidRPr="001212CB">
              <w:rPr>
                <w:lang w:val="en-US"/>
              </w:rPr>
              <w:instrText>dmpol</w:instrText>
            </w:r>
            <w:r w:rsidR="001412DC" w:rsidRPr="006756A2">
              <w:rPr>
                <w:lang w:val="en-US"/>
              </w:rPr>
              <w:instrText>.</w:instrText>
            </w:r>
            <w:r w:rsidR="001412DC" w:rsidRPr="001212CB">
              <w:rPr>
                <w:lang w:val="en-US"/>
              </w:rPr>
              <w:instrText>sharan</w:instrText>
            </w:r>
            <w:r w:rsidR="001412DC" w:rsidRPr="006756A2">
              <w:rPr>
                <w:lang w:val="en-US"/>
              </w:rPr>
              <w:instrText>-</w:instrText>
            </w:r>
            <w:r w:rsidR="001412DC" w:rsidRPr="001212CB">
              <w:rPr>
                <w:lang w:val="en-US"/>
              </w:rPr>
              <w:instrText>sovet</w:instrText>
            </w:r>
            <w:r w:rsidR="001412DC" w:rsidRPr="006756A2">
              <w:rPr>
                <w:lang w:val="en-US"/>
              </w:rPr>
              <w:instrText>.</w:instrText>
            </w:r>
            <w:r w:rsidR="001412DC" w:rsidRPr="001212CB">
              <w:rPr>
                <w:lang w:val="en-US"/>
              </w:rPr>
              <w:instrText>ru</w:instrText>
            </w:r>
            <w:r w:rsidR="001412DC" w:rsidRPr="006756A2">
              <w:rPr>
                <w:lang w:val="en-US"/>
              </w:rPr>
              <w:instrText>"</w:instrText>
            </w:r>
            <w:r>
              <w:fldChar w:fldCharType="separate"/>
            </w:r>
            <w:r w:rsidR="001412DC" w:rsidRPr="00F178F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http</w:t>
            </w:r>
            <w:r w:rsidR="001412DC" w:rsidRPr="006756A2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://</w:t>
            </w:r>
            <w:r w:rsidR="001412DC" w:rsidRPr="00F178F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www</w:t>
            </w:r>
            <w:r w:rsidR="001412DC" w:rsidRPr="006756A2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="001412DC" w:rsidRPr="00F178F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dmpol</w:t>
            </w:r>
            <w:r w:rsidR="001412DC" w:rsidRPr="006756A2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="001412DC" w:rsidRPr="00F178F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sharan</w:t>
            </w:r>
            <w:r w:rsidR="001412DC" w:rsidRPr="006756A2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-</w:t>
            </w:r>
            <w:r w:rsidR="001412DC" w:rsidRPr="00F178F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sovet</w:t>
            </w:r>
            <w:r w:rsidR="001412DC" w:rsidRPr="006756A2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="001412DC" w:rsidRPr="00F178F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>
              <w:fldChar w:fldCharType="end"/>
            </w:r>
            <w:r w:rsidR="001412DC" w:rsidRPr="006756A2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1412DC" w:rsidRPr="00F178FA" w:rsidRDefault="001412DC" w:rsidP="00B2663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F178F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F178F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12DC" w:rsidRPr="00F178FA" w:rsidRDefault="001412DC" w:rsidP="00B2663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1412DC" w:rsidRPr="00F178FA" w:rsidRDefault="001412DC" w:rsidP="00B2663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1412DC" w:rsidRPr="00F178FA" w:rsidRDefault="001412DC" w:rsidP="00B2663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F178FA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9615" cy="914400"/>
                  <wp:effectExtent l="19050" t="0" r="0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12DC" w:rsidRPr="00F178FA" w:rsidRDefault="001412DC" w:rsidP="00B2663E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F178FA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1412DC" w:rsidRPr="00F178FA" w:rsidRDefault="001412DC" w:rsidP="00B2663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1412DC" w:rsidRPr="00F178FA" w:rsidRDefault="001412DC" w:rsidP="00B2663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1412DC" w:rsidRPr="00F178FA" w:rsidRDefault="001412DC" w:rsidP="00B2663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1412DC" w:rsidRPr="00F178FA" w:rsidRDefault="001412DC" w:rsidP="00B2663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1412DC" w:rsidRPr="00F178FA" w:rsidRDefault="001412DC" w:rsidP="00B266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олевая, д.2а, д. Дмитриева Поляна </w:t>
            </w:r>
            <w:proofErr w:type="spellStart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1412DC" w:rsidRPr="00F178FA" w:rsidRDefault="001412DC" w:rsidP="00B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F178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F178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4703BD">
              <w:fldChar w:fldCharType="begin"/>
            </w:r>
            <w:r w:rsidR="004703BD" w:rsidRPr="006756A2">
              <w:rPr>
                <w:lang w:val="en-US"/>
              </w:rPr>
              <w:instrText>HYPERLINK "mailto:dmpolss@yandex.ru"</w:instrText>
            </w:r>
            <w:r w:rsidR="004703BD">
              <w:fldChar w:fldCharType="separate"/>
            </w:r>
            <w:r w:rsidRPr="00F178F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dmpolss@yandex.ru</w:t>
            </w:r>
            <w:r w:rsidR="004703BD">
              <w:fldChar w:fldCharType="end"/>
            </w:r>
          </w:p>
          <w:p w:rsidR="001412DC" w:rsidRPr="00F178FA" w:rsidRDefault="004703BD" w:rsidP="00B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6756A2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1412DC" w:rsidRPr="00F178FA">
              <w:rPr>
                <w:rFonts w:ascii="Bookman Old Style" w:eastAsia="Times New Roman" w:hAnsi="Bookman Old Style" w:cs="Times New Roman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http://www.dmpol.sharan-sovet.ru</w:t>
            </w:r>
            <w:r>
              <w:fldChar w:fldCharType="end"/>
            </w:r>
            <w:r w:rsidR="001412DC" w:rsidRPr="00F178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412DC" w:rsidRPr="00F178FA" w:rsidRDefault="001412DC" w:rsidP="00B2663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6756A2" w:rsidRDefault="001412DC" w:rsidP="00141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78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</w:p>
    <w:p w:rsidR="001412DC" w:rsidRPr="00F178FA" w:rsidRDefault="006756A2" w:rsidP="00141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="001412DC" w:rsidRPr="00F178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1412DC"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="001412DC"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412DC"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="001412DC"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2DC"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2DC"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2DC"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2DC"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2DC"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14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12DC"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1412DC" w:rsidRPr="00F178FA" w:rsidRDefault="001412DC" w:rsidP="001412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2DC" w:rsidRPr="00F178FA" w:rsidRDefault="001412DC" w:rsidP="00141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П-13                  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8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412DC" w:rsidRDefault="001412DC" w:rsidP="001412DC">
      <w:pPr>
        <w:spacing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1412DC" w:rsidRPr="00EC32C1" w:rsidRDefault="001412DC" w:rsidP="001412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1412DC" w:rsidRDefault="001412DC" w:rsidP="00141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412DC" w:rsidRPr="00EC32C1" w:rsidRDefault="001412DC" w:rsidP="00141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412DC" w:rsidRDefault="001412DC" w:rsidP="001412D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</w:t>
      </w:r>
    </w:p>
    <w:p w:rsidR="001412DC" w:rsidRDefault="001412DC" w:rsidP="001412D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Жилому дому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787C4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02:53: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060501:66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Преображенское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 дом 18;</w:t>
      </w:r>
    </w:p>
    <w:p w:rsidR="001412DC" w:rsidRDefault="001412DC" w:rsidP="001412D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02:53:0607</w:t>
      </w:r>
      <w:r w:rsidRPr="00787C4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01: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Каракулька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Подгорная, земельный участок 5А;</w:t>
      </w:r>
    </w:p>
    <w:p w:rsidR="001412DC" w:rsidRDefault="001412DC" w:rsidP="001412D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02:53:0607</w:t>
      </w:r>
      <w:r w:rsidRPr="00787C4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01: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32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Каракулька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Подгорная, земельный участок 14;</w:t>
      </w:r>
    </w:p>
    <w:p w:rsidR="001412DC" w:rsidRDefault="001412DC" w:rsidP="001412D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02:53:0607</w:t>
      </w:r>
      <w:r w:rsidRPr="00787C4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01: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Каракулька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Подгорная, земельный участок 14А;</w:t>
      </w: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6A2" w:rsidRDefault="006756A2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02:53:0606</w:t>
      </w:r>
      <w:r w:rsidRPr="00787C4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01: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149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Буляково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Пенсионеров, земельный участок 7Д;</w:t>
      </w: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02:53:0606</w:t>
      </w:r>
      <w:r w:rsidRPr="00787C4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01: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148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Буляково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Пенсионеров, земельный участок 7Г;</w:t>
      </w: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02:53:0606</w:t>
      </w:r>
      <w:r w:rsidRPr="00787C4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01: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147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Буляково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Пенсионеров, земельный участок 7А;</w:t>
      </w: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Жилому дому без кадастрового номера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Буляково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Пенсионеров, дом 9;</w:t>
      </w: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02:53:060201</w:t>
      </w:r>
      <w:r w:rsidRPr="00787C4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Источник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Озерная, земельный участок 7А;</w:t>
      </w: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</w:t>
      </w:r>
      <w:r w:rsidRPr="00F847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02:53:060101</w:t>
      </w:r>
      <w:r w:rsidRPr="00787C4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113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Полевая, земельный участок 8/1;</w:t>
      </w: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02:53:060101</w:t>
      </w:r>
      <w:r w:rsidRPr="00787C4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104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Полевая, земельный участок 8/2;</w:t>
      </w: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02:53:060101</w:t>
      </w:r>
      <w:r w:rsidRPr="00787C4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328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Полевая, земельный участок 2/1;</w:t>
      </w: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02:53:060101</w:t>
      </w:r>
      <w:r w:rsidRPr="00787C4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326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Полевая, земельный участок 14/2;</w:t>
      </w: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02:53:060101</w:t>
      </w:r>
      <w:r w:rsidRPr="00787C4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Полевая, земельный участок 11;</w:t>
      </w:r>
      <w:bookmarkStart w:id="0" w:name="_GoBack"/>
      <w:bookmarkEnd w:id="0"/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02:53:060101</w:t>
      </w:r>
      <w:r w:rsidRPr="00787C4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331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Полевая, земельный участок 10/1;</w:t>
      </w: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1.16.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02:53:060101</w:t>
      </w:r>
      <w:r w:rsidRPr="00787C4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Полевая, земельный участок 1/1;</w:t>
      </w:r>
    </w:p>
    <w:p w:rsidR="001412DC" w:rsidRPr="00602421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02:53:060101</w:t>
      </w:r>
      <w:r w:rsidRPr="00787C4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327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Дружбы, земельный участок 15.</w:t>
      </w:r>
    </w:p>
    <w:p w:rsidR="001412DC" w:rsidRPr="00602421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2DC" w:rsidRPr="005D3DD6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412DC" w:rsidRDefault="001412DC" w:rsidP="001412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сельского поселения                                   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</w:p>
    <w:p w:rsidR="001412DC" w:rsidRDefault="001412DC" w:rsidP="001412DC">
      <w:pPr>
        <w:jc w:val="center"/>
        <w:rPr>
          <w:i/>
          <w:color w:val="C0504D" w:themeColor="accent2"/>
          <w:sz w:val="28"/>
          <w:szCs w:val="28"/>
        </w:rPr>
      </w:pPr>
    </w:p>
    <w:p w:rsidR="001412DC" w:rsidRDefault="001412DC" w:rsidP="001412DC">
      <w:pPr>
        <w:jc w:val="center"/>
        <w:rPr>
          <w:i/>
          <w:color w:val="C0504D" w:themeColor="accent2"/>
          <w:sz w:val="28"/>
          <w:szCs w:val="28"/>
        </w:rPr>
      </w:pPr>
    </w:p>
    <w:p w:rsidR="001412DC" w:rsidRPr="00B11310" w:rsidRDefault="001412DC" w:rsidP="001412DC">
      <w:pPr>
        <w:tabs>
          <w:tab w:val="left" w:pos="2843"/>
        </w:tabs>
        <w:rPr>
          <w:sz w:val="28"/>
          <w:szCs w:val="28"/>
        </w:rPr>
      </w:pPr>
    </w:p>
    <w:p w:rsidR="001412DC" w:rsidRPr="00DA2547" w:rsidRDefault="001412DC" w:rsidP="001412DC">
      <w:pPr>
        <w:tabs>
          <w:tab w:val="left" w:pos="960"/>
        </w:tabs>
        <w:rPr>
          <w:sz w:val="28"/>
          <w:szCs w:val="28"/>
        </w:rPr>
      </w:pPr>
    </w:p>
    <w:p w:rsidR="00740DAE" w:rsidRDefault="00740DAE"/>
    <w:sectPr w:rsidR="00740DAE" w:rsidSect="00DD57BF">
      <w:pgSz w:w="11906" w:h="16838"/>
      <w:pgMar w:top="851" w:right="70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2DC"/>
    <w:rsid w:val="001412DC"/>
    <w:rsid w:val="004703BD"/>
    <w:rsid w:val="006756A2"/>
    <w:rsid w:val="0074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2021-03-01T09:45:00Z</cp:lastPrinted>
  <dcterms:created xsi:type="dcterms:W3CDTF">2021-02-26T06:28:00Z</dcterms:created>
  <dcterms:modified xsi:type="dcterms:W3CDTF">2021-03-01T09:45:00Z</dcterms:modified>
</cp:coreProperties>
</file>