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071"/>
      </w:tblGrid>
      <w:tr w:rsidR="00B86814" w:rsidRPr="000A2DBF" w:rsidTr="00506E7A">
        <w:trPr>
          <w:trHeight w:val="1418"/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БАШКОРТОСТАН  РЕСПУБЛИКАҺ</w:t>
            </w:r>
            <w:proofErr w:type="gramStart"/>
            <w:r w:rsidRPr="00C846B2">
              <w:rPr>
                <w:b/>
                <w:sz w:val="16"/>
                <w:szCs w:val="16"/>
              </w:rPr>
              <w:t>Ы</w:t>
            </w:r>
            <w:proofErr w:type="gramEnd"/>
          </w:p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 xml:space="preserve">ШАРАН </w:t>
            </w:r>
            <w:r w:rsidRPr="00C846B2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C846B2">
              <w:rPr>
                <w:b/>
                <w:sz w:val="16"/>
                <w:szCs w:val="16"/>
              </w:rPr>
              <w:t xml:space="preserve">РАЙОНЫ </w:t>
            </w:r>
          </w:p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  <w:lang w:val="be-BY"/>
              </w:rPr>
            </w:pPr>
            <w:r w:rsidRPr="00C846B2">
              <w:rPr>
                <w:b/>
                <w:sz w:val="16"/>
                <w:szCs w:val="16"/>
              </w:rPr>
              <w:t>МУНИЦИПАЛЬ РАЙОН</w:t>
            </w:r>
            <w:r w:rsidRPr="00C846B2">
              <w:rPr>
                <w:b/>
                <w:sz w:val="16"/>
                <w:szCs w:val="16"/>
                <w:lang w:val="be-BY"/>
              </w:rPr>
              <w:t>ЫНЫҢ</w:t>
            </w:r>
          </w:p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ДМИТРИЕВА ПОЛЯНА АУЫЛ СОВЕТЫ</w:t>
            </w:r>
          </w:p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АУЫЛ БИЛӘМӘҺЕ СОВЕТЫ</w:t>
            </w:r>
          </w:p>
          <w:p w:rsidR="00B86814" w:rsidRPr="00062E89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 xml:space="preserve">452630,  Дмитриева Поляна </w:t>
            </w:r>
            <w:proofErr w:type="spellStart"/>
            <w:r>
              <w:rPr>
                <w:bCs/>
                <w:sz w:val="14"/>
                <w:szCs w:val="14"/>
              </w:rPr>
              <w:t>а</w:t>
            </w:r>
            <w:r w:rsidRPr="00062E89">
              <w:rPr>
                <w:bCs/>
                <w:sz w:val="14"/>
                <w:szCs w:val="14"/>
              </w:rPr>
              <w:t>уылы</w:t>
            </w:r>
            <w:proofErr w:type="spellEnd"/>
            <w:r w:rsidRPr="00062E89">
              <w:rPr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Б</w:t>
            </w:r>
            <w:r w:rsidRPr="00062E89">
              <w:rPr>
                <w:bCs/>
                <w:sz w:val="14"/>
                <w:szCs w:val="14"/>
              </w:rPr>
              <w:t xml:space="preserve">аҫыу </w:t>
            </w:r>
            <w:proofErr w:type="spellStart"/>
            <w:r>
              <w:rPr>
                <w:bCs/>
                <w:sz w:val="14"/>
                <w:szCs w:val="14"/>
              </w:rPr>
              <w:t>у</w:t>
            </w:r>
            <w:r w:rsidRPr="00062E89">
              <w:rPr>
                <w:bCs/>
                <w:sz w:val="14"/>
                <w:szCs w:val="14"/>
              </w:rPr>
              <w:t>рамы</w:t>
            </w:r>
            <w:proofErr w:type="spellEnd"/>
            <w:r w:rsidRPr="00062E89">
              <w:rPr>
                <w:bCs/>
                <w:sz w:val="14"/>
                <w:szCs w:val="14"/>
              </w:rPr>
              <w:t>, 2а</w:t>
            </w:r>
          </w:p>
          <w:p w:rsidR="00B86814" w:rsidRPr="00062E89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814" w:rsidRPr="00062E89" w:rsidRDefault="00B86814" w:rsidP="00506E7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РЕСПУБЛИКА  БАШКОРТОСТАН</w:t>
            </w:r>
          </w:p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ДМИТРИЕВО-ПОЛЯНСКИЙ СЕЛЬСОВЕТ</w:t>
            </w:r>
          </w:p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МУНИЦИПАЛЬНОГО РАЙОНА</w:t>
            </w:r>
          </w:p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ШАРАНСКИЙ РАЙОН</w:t>
            </w:r>
          </w:p>
          <w:p w:rsidR="00B86814" w:rsidRPr="00062E89" w:rsidRDefault="00B86814" w:rsidP="00506E7A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 xml:space="preserve">452630, д. </w:t>
            </w:r>
            <w:r>
              <w:rPr>
                <w:bCs/>
                <w:sz w:val="14"/>
                <w:szCs w:val="14"/>
              </w:rPr>
              <w:t>Дмитриева П</w:t>
            </w:r>
            <w:r w:rsidRPr="00062E89">
              <w:rPr>
                <w:bCs/>
                <w:sz w:val="14"/>
                <w:szCs w:val="14"/>
              </w:rPr>
              <w:t xml:space="preserve">оляна, улица </w:t>
            </w:r>
            <w:r>
              <w:rPr>
                <w:bCs/>
                <w:sz w:val="14"/>
                <w:szCs w:val="14"/>
              </w:rPr>
              <w:t>П</w:t>
            </w:r>
            <w:r w:rsidRPr="00062E89">
              <w:rPr>
                <w:bCs/>
                <w:sz w:val="14"/>
                <w:szCs w:val="14"/>
              </w:rPr>
              <w:t>олевая, 2а</w:t>
            </w:r>
          </w:p>
          <w:p w:rsidR="00B86814" w:rsidRPr="00062E89" w:rsidRDefault="00B86814" w:rsidP="00506E7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B86814" w:rsidRPr="00C04613" w:rsidRDefault="00B86814" w:rsidP="00B86814">
      <w:pPr>
        <w:tabs>
          <w:tab w:val="left" w:pos="6467"/>
        </w:tabs>
        <w:rPr>
          <w:rFonts w:ascii="a_Helver Bashkir" w:hAnsi="a_Helver Bashkir"/>
          <w:b/>
          <w:sz w:val="16"/>
          <w:szCs w:val="16"/>
          <w:lang w:val="en-US"/>
        </w:rPr>
      </w:pPr>
    </w:p>
    <w:p w:rsidR="00B86814" w:rsidRDefault="00B86814" w:rsidP="00B86814">
      <w:pPr>
        <w:tabs>
          <w:tab w:val="left" w:pos="6467"/>
        </w:tabs>
        <w:rPr>
          <w:rFonts w:ascii="ER Bukinist Bashkir" w:hAnsi="ER Bukinist Bashkir"/>
          <w:b/>
          <w:sz w:val="4"/>
          <w:szCs w:val="4"/>
        </w:rPr>
      </w:pPr>
      <w:r w:rsidRPr="00C846B2">
        <w:rPr>
          <w:b/>
          <w:sz w:val="28"/>
          <w:szCs w:val="28"/>
          <w:lang w:val="en-US"/>
        </w:rPr>
        <w:t xml:space="preserve">                </w:t>
      </w: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               РЕШЕНИЕ</w:t>
      </w:r>
    </w:p>
    <w:p w:rsidR="00B86814" w:rsidRPr="003A1100" w:rsidRDefault="00B86814" w:rsidP="00B86814">
      <w:pPr>
        <w:tabs>
          <w:tab w:val="left" w:pos="0"/>
          <w:tab w:val="left" w:pos="284"/>
        </w:tabs>
        <w:jc w:val="center"/>
        <w:rPr>
          <w:b/>
          <w:sz w:val="16"/>
          <w:szCs w:val="16"/>
        </w:rPr>
      </w:pPr>
    </w:p>
    <w:p w:rsidR="00B86814" w:rsidRPr="00C3530B" w:rsidRDefault="009B5105" w:rsidP="00B8681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105"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 Дмитриево-Полянский сельсовет</w:t>
      </w:r>
      <w:r w:rsidRPr="009B5105">
        <w:rPr>
          <w:rFonts w:ascii="Times New Roman" w:hAnsi="Times New Roman"/>
          <w:b/>
          <w:szCs w:val="28"/>
        </w:rPr>
        <w:t xml:space="preserve"> </w:t>
      </w:r>
      <w:r w:rsidRPr="009B510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B5105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9B510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697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86814" w:rsidRPr="00C3530B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B86814" w:rsidRPr="00C3530B" w:rsidRDefault="00B86814" w:rsidP="00B8681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530B">
        <w:rPr>
          <w:rFonts w:ascii="Times New Roman" w:hAnsi="Times New Roman"/>
          <w:b/>
          <w:sz w:val="28"/>
          <w:szCs w:val="28"/>
        </w:rPr>
        <w:t xml:space="preserve">в Устав сельского поселения Дмитриево-Полянский сельсовет муниципального района </w:t>
      </w:r>
      <w:proofErr w:type="spellStart"/>
      <w:r w:rsidRPr="00C3530B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C3530B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9B5105">
        <w:rPr>
          <w:rFonts w:ascii="Times New Roman" w:hAnsi="Times New Roman"/>
          <w:b/>
          <w:sz w:val="28"/>
          <w:szCs w:val="28"/>
        </w:rPr>
        <w:t>»</w:t>
      </w:r>
    </w:p>
    <w:p w:rsidR="00B86814" w:rsidRPr="00C3530B" w:rsidRDefault="00B86814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B86814" w:rsidRPr="00A152B8" w:rsidRDefault="00B86814" w:rsidP="00B86814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C3530B">
        <w:rPr>
          <w:sz w:val="28"/>
          <w:szCs w:val="28"/>
        </w:rPr>
        <w:t>В соответствии с пунктом 1 части 10 статьи</w:t>
      </w:r>
      <w:r w:rsidRPr="00A152B8">
        <w:rPr>
          <w:sz w:val="28"/>
          <w:szCs w:val="28"/>
        </w:rPr>
        <w:t xml:space="preserve"> 35 Федерального закона от 06 октября 2003 года №131-ФЗ «Об общих принципах организации местного самоуправления в Российской Федерации, Совет сельского поселения </w:t>
      </w:r>
      <w:r w:rsidRPr="00C3530B">
        <w:rPr>
          <w:sz w:val="28"/>
          <w:szCs w:val="28"/>
        </w:rPr>
        <w:t>Дмитриево-Полянский</w:t>
      </w:r>
      <w:r w:rsidRPr="00A152B8">
        <w:rPr>
          <w:sz w:val="28"/>
          <w:szCs w:val="28"/>
        </w:rPr>
        <w:t xml:space="preserve"> сельсовет муниципального района </w:t>
      </w:r>
      <w:proofErr w:type="spellStart"/>
      <w:r w:rsidRPr="00A152B8">
        <w:rPr>
          <w:sz w:val="28"/>
          <w:szCs w:val="28"/>
        </w:rPr>
        <w:t>Шаранский</w:t>
      </w:r>
      <w:proofErr w:type="spellEnd"/>
      <w:r w:rsidRPr="00A152B8">
        <w:rPr>
          <w:sz w:val="28"/>
          <w:szCs w:val="28"/>
        </w:rPr>
        <w:t xml:space="preserve"> район Республики Башкортостан </w:t>
      </w:r>
    </w:p>
    <w:p w:rsidR="00B86814" w:rsidRPr="00A152B8" w:rsidRDefault="00B86814" w:rsidP="00B8681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РЕШИЛ:</w:t>
      </w:r>
    </w:p>
    <w:p w:rsidR="00B86814" w:rsidRPr="009B5B2F" w:rsidRDefault="00B86814" w:rsidP="00B86814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 Внести в </w:t>
      </w:r>
      <w:r w:rsidRPr="009B5B2F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r w:rsidRPr="00C3530B">
        <w:rPr>
          <w:rFonts w:ascii="Times New Roman" w:hAnsi="Times New Roman"/>
          <w:sz w:val="28"/>
          <w:szCs w:val="28"/>
        </w:rPr>
        <w:t>Дмитриево-Полянский</w:t>
      </w:r>
      <w:r w:rsidRPr="009B5B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B2F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B5B2F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86814" w:rsidRPr="009B5B2F" w:rsidRDefault="00B86814" w:rsidP="00B86814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B5B2F">
        <w:rPr>
          <w:rFonts w:ascii="Times New Roman" w:hAnsi="Times New Roman"/>
          <w:sz w:val="28"/>
          <w:szCs w:val="28"/>
        </w:rPr>
        <w:t>1.1. В части 1 статьи 3: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2F">
        <w:rPr>
          <w:sz w:val="28"/>
          <w:szCs w:val="28"/>
        </w:rPr>
        <w:t xml:space="preserve">1.1.1. в пункте 20 слова «осуществление </w:t>
      </w:r>
      <w:proofErr w:type="gramStart"/>
      <w:r w:rsidRPr="009B5B2F">
        <w:rPr>
          <w:sz w:val="28"/>
          <w:szCs w:val="28"/>
        </w:rPr>
        <w:t>контроля за</w:t>
      </w:r>
      <w:proofErr w:type="gramEnd"/>
      <w:r w:rsidRPr="009B5B2F"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</w:t>
      </w:r>
      <w:r w:rsidRPr="00A152B8">
        <w:rPr>
          <w:sz w:val="28"/>
          <w:szCs w:val="28"/>
        </w:rPr>
        <w:t xml:space="preserve"> Сельского поселения, требований </w:t>
      </w:r>
      <w:r w:rsidRPr="00A152B8"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86814" w:rsidRPr="00A152B8" w:rsidRDefault="00B86814" w:rsidP="00B86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1.1.2. дополнить пунктом 21.1 следующего содержания:</w:t>
      </w:r>
    </w:p>
    <w:p w:rsidR="00B86814" w:rsidRPr="00A152B8" w:rsidRDefault="00B86814" w:rsidP="00B86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A152B8"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A152B8">
        <w:rPr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1.1.3. дополнить пунктом 21.2 следующего содержания:</w:t>
      </w:r>
    </w:p>
    <w:p w:rsidR="00B86814" w:rsidRPr="00A152B8" w:rsidRDefault="00B86814" w:rsidP="00B86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152B8">
        <w:rPr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B86814" w:rsidRPr="00A152B8" w:rsidRDefault="00B86814" w:rsidP="00B8681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«40) </w:t>
      </w:r>
      <w:r w:rsidRPr="00A152B8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A152B8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A152B8">
        <w:rPr>
          <w:rFonts w:eastAsia="Calibri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A152B8">
        <w:rPr>
          <w:rFonts w:eastAsia="Calibri"/>
          <w:color w:val="000000"/>
          <w:sz w:val="28"/>
          <w:szCs w:val="28"/>
        </w:rPr>
        <w:t>;»</w:t>
      </w:r>
      <w:proofErr w:type="gramEnd"/>
      <w:r w:rsidRPr="00A152B8">
        <w:rPr>
          <w:rFonts w:eastAsia="Calibri"/>
          <w:color w:val="000000"/>
          <w:sz w:val="28"/>
          <w:szCs w:val="28"/>
        </w:rPr>
        <w:t>;</w:t>
      </w:r>
    </w:p>
    <w:p w:rsidR="00B86814" w:rsidRPr="00A152B8" w:rsidRDefault="00B86814" w:rsidP="00B8681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152B8">
        <w:rPr>
          <w:rFonts w:eastAsia="Calibri"/>
          <w:color w:val="000000"/>
          <w:sz w:val="28"/>
          <w:szCs w:val="28"/>
        </w:rPr>
        <w:t>1.1.6.</w:t>
      </w:r>
      <w:r w:rsidRPr="00A152B8">
        <w:rPr>
          <w:rFonts w:eastAsia="Calibri"/>
          <w:color w:val="000000"/>
          <w:sz w:val="28"/>
          <w:szCs w:val="28"/>
          <w:lang w:val="en-US"/>
        </w:rPr>
        <w:t> </w:t>
      </w:r>
      <w:r w:rsidRPr="00A152B8"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52B8">
        <w:rPr>
          <w:sz w:val="28"/>
          <w:szCs w:val="28"/>
        </w:rPr>
        <w:lastRenderedPageBreak/>
        <w:t>«41)</w:t>
      </w:r>
      <w:r w:rsidRPr="00A152B8">
        <w:rPr>
          <w:sz w:val="28"/>
          <w:szCs w:val="28"/>
          <w:lang w:val="en-US"/>
        </w:rPr>
        <w:t> </w:t>
      </w:r>
      <w:r w:rsidRPr="00A152B8">
        <w:rPr>
          <w:rFonts w:eastAsia="Calibri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A152B8">
        <w:rPr>
          <w:rFonts w:eastAsia="Calibri"/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 части 1 статьи 4: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«17)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52B8">
        <w:rPr>
          <w:rFonts w:ascii="Times New Roman" w:hAnsi="Times New Roman"/>
          <w:sz w:val="28"/>
          <w:szCs w:val="28"/>
        </w:rPr>
        <w:t>;»</w:t>
      </w:r>
      <w:proofErr w:type="gramEnd"/>
      <w:r w:rsidRPr="00A152B8">
        <w:rPr>
          <w:rFonts w:ascii="Times New Roman" w:hAnsi="Times New Roman"/>
          <w:sz w:val="28"/>
          <w:szCs w:val="28"/>
        </w:rPr>
        <w:t>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«18)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152B8">
        <w:rPr>
          <w:rFonts w:ascii="Times New Roman" w:hAnsi="Times New Roman"/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A152B8">
          <w:rPr>
            <w:color w:val="000000"/>
            <w:sz w:val="28"/>
            <w:szCs w:val="28"/>
          </w:rPr>
          <w:t>законом</w:t>
        </w:r>
      </w:hyperlink>
      <w:r w:rsidRPr="00A152B8">
        <w:rPr>
          <w:color w:val="000000"/>
          <w:sz w:val="28"/>
          <w:szCs w:val="28"/>
        </w:rPr>
        <w:t xml:space="preserve"> </w:t>
      </w:r>
      <w:r w:rsidRPr="00A152B8">
        <w:rPr>
          <w:sz w:val="28"/>
          <w:szCs w:val="28"/>
        </w:rPr>
        <w:t xml:space="preserve">от 31 июля 2020 года № 248-ФЗ </w:t>
      </w:r>
      <w:r w:rsidRPr="00A152B8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A152B8">
        <w:rPr>
          <w:sz w:val="28"/>
          <w:szCs w:val="28"/>
        </w:rPr>
        <w:br/>
        <w:t>в Российской Федерации</w:t>
      </w:r>
      <w:proofErr w:type="gramStart"/>
      <w:r w:rsidRPr="00A152B8">
        <w:rPr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1.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152B8">
        <w:rPr>
          <w:rFonts w:eastAsia="Calibri"/>
          <w:bCs/>
          <w:sz w:val="28"/>
          <w:szCs w:val="28"/>
        </w:rPr>
        <w:t>решения</w:t>
      </w:r>
      <w:proofErr w:type="gramEnd"/>
      <w:r w:rsidRPr="00A152B8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2.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3.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A152B8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A152B8"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A152B8">
        <w:rPr>
          <w:sz w:val="28"/>
          <w:szCs w:val="28"/>
        </w:rPr>
        <w:t>».</w:t>
      </w:r>
      <w:proofErr w:type="gramEnd"/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 В статье 10: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lastRenderedPageBreak/>
        <w:t>1.6.1. часть 7 дополнить пунктом 7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«7)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A152B8"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 w:rsidRPr="00A152B8">
        <w:rPr>
          <w:rFonts w:ascii="Times New Roman" w:hAnsi="Times New Roman"/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«8.1.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152B8">
        <w:rPr>
          <w:rFonts w:ascii="Times New Roman" w:hAnsi="Times New Roman"/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1.7.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«4.1)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A152B8">
        <w:rPr>
          <w:rFonts w:ascii="Times New Roman" w:hAnsi="Times New Roman"/>
          <w:sz w:val="28"/>
          <w:szCs w:val="28"/>
        </w:rPr>
        <w:t>;»</w:t>
      </w:r>
      <w:proofErr w:type="gramEnd"/>
      <w:r w:rsidRPr="00A152B8">
        <w:rPr>
          <w:rFonts w:ascii="Times New Roman" w:hAnsi="Times New Roman"/>
          <w:sz w:val="28"/>
          <w:szCs w:val="28"/>
        </w:rPr>
        <w:t>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1.8. В статье 11: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1.8.1. часть 4 изложить в следующей редакции: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«4. </w:t>
      </w:r>
      <w:proofErr w:type="gramStart"/>
      <w:r w:rsidRPr="00A152B8">
        <w:rPr>
          <w:sz w:val="28"/>
          <w:szCs w:val="28"/>
        </w:rPr>
        <w:t>Порядок организации и проведения публичных слушаний</w:t>
      </w:r>
      <w:r w:rsidRPr="00A152B8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A152B8">
        <w:rPr>
          <w:sz w:val="28"/>
          <w:szCs w:val="28"/>
        </w:rPr>
        <w:t xml:space="preserve">в том числе посредством его размещения </w:t>
      </w:r>
      <w:r w:rsidRPr="00A152B8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A152B8">
        <w:rPr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 w:rsidRPr="00A152B8">
        <w:rPr>
          <w:sz w:val="28"/>
          <w:szCs w:val="28"/>
        </w:rPr>
        <w:t xml:space="preserve"> </w:t>
      </w:r>
      <w:proofErr w:type="gramStart"/>
      <w:r w:rsidRPr="00A152B8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 w:rsidRPr="00A152B8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A152B8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A152B8">
        <w:rPr>
          <w:sz w:val="28"/>
          <w:szCs w:val="28"/>
        </w:rPr>
        <w:br/>
        <w:t>на официальном сайте.</w:t>
      </w:r>
      <w:proofErr w:type="gramEnd"/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A152B8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A152B8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A152B8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A152B8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A152B8">
        <w:rPr>
          <w:bCs/>
          <w:iCs/>
          <w:sz w:val="28"/>
          <w:szCs w:val="28"/>
        </w:rPr>
        <w:t xml:space="preserve">)», порядок </w:t>
      </w:r>
      <w:proofErr w:type="gramStart"/>
      <w:r w:rsidRPr="00A152B8">
        <w:rPr>
          <w:bCs/>
          <w:iCs/>
          <w:sz w:val="28"/>
          <w:szCs w:val="28"/>
        </w:rPr>
        <w:t>использования</w:t>
      </w:r>
      <w:proofErr w:type="gramEnd"/>
      <w:r w:rsidRPr="00A152B8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1.8.2. часть 5 изложить в следующей редакции: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«5. </w:t>
      </w:r>
      <w:proofErr w:type="gramStart"/>
      <w:r w:rsidRPr="00A152B8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A152B8">
        <w:rPr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152B8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Pr="00A152B8">
          <w:rPr>
            <w:color w:val="000000"/>
            <w:sz w:val="28"/>
            <w:szCs w:val="28"/>
          </w:rPr>
          <w:t>законодательством</w:t>
        </w:r>
      </w:hyperlink>
      <w:r w:rsidRPr="00A152B8">
        <w:rPr>
          <w:color w:val="000000"/>
          <w:sz w:val="28"/>
          <w:szCs w:val="28"/>
        </w:rPr>
        <w:t xml:space="preserve"> </w:t>
      </w:r>
      <w:r w:rsidRPr="00A152B8">
        <w:rPr>
          <w:sz w:val="28"/>
          <w:szCs w:val="28"/>
        </w:rPr>
        <w:t>о градостроительной деятельности</w:t>
      </w:r>
      <w:proofErr w:type="gramStart"/>
      <w:r w:rsidRPr="00A152B8">
        <w:rPr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 В статье 12: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1.9.1.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A152B8">
        <w:rPr>
          <w:rFonts w:ascii="Times New Roman" w:hAnsi="Times New Roman"/>
          <w:sz w:val="28"/>
          <w:szCs w:val="28"/>
        </w:rPr>
        <w:t>,»</w:t>
      </w:r>
      <w:proofErr w:type="gramEnd"/>
      <w:r w:rsidRPr="00A152B8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1.9.2.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A152B8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A152B8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A152B8">
        <w:rPr>
          <w:rFonts w:ascii="Times New Roman" w:hAnsi="Times New Roman"/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 В статье 14: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A152B8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152B8">
        <w:rPr>
          <w:rFonts w:ascii="Times New Roman" w:hAnsi="Times New Roman"/>
          <w:sz w:val="28"/>
          <w:szCs w:val="28"/>
        </w:rPr>
        <w:t>.»;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A152B8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152B8">
        <w:rPr>
          <w:rFonts w:ascii="Times New Roman" w:hAnsi="Times New Roman"/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A152B8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A152B8">
        <w:rPr>
          <w:rFonts w:ascii="Times New Roman" w:hAnsi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A152B8">
        <w:rPr>
          <w:rFonts w:ascii="Times New Roman" w:hAnsi="Times New Roman"/>
          <w:sz w:val="28"/>
          <w:szCs w:val="28"/>
        </w:rPr>
        <w:t>;»</w:t>
      </w:r>
      <w:proofErr w:type="gramEnd"/>
      <w:r w:rsidRPr="00A152B8">
        <w:rPr>
          <w:rFonts w:ascii="Times New Roman" w:hAnsi="Times New Roman"/>
          <w:sz w:val="28"/>
          <w:szCs w:val="28"/>
        </w:rPr>
        <w:t>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B86814" w:rsidRPr="0030302F" w:rsidRDefault="00B86814" w:rsidP="00B86814">
      <w:pPr>
        <w:ind w:firstLine="709"/>
        <w:jc w:val="both"/>
        <w:rPr>
          <w:sz w:val="28"/>
          <w:szCs w:val="28"/>
        </w:rPr>
      </w:pPr>
      <w:bookmarkStart w:id="0" w:name="sub_40190508"/>
      <w:proofErr w:type="gramStart"/>
      <w:r w:rsidRPr="00A152B8">
        <w:rPr>
          <w:sz w:val="28"/>
          <w:szCs w:val="28"/>
        </w:rPr>
        <w:lastRenderedPageBreak/>
        <w:t xml:space="preserve">«8) </w:t>
      </w:r>
      <w:bookmarkEnd w:id="0"/>
      <w:r w:rsidRPr="00A152B8">
        <w:rPr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</w:t>
      </w:r>
      <w:r>
        <w:rPr>
          <w:sz w:val="28"/>
          <w:szCs w:val="28"/>
        </w:rPr>
        <w:t xml:space="preserve"> </w:t>
      </w:r>
      <w:r w:rsidRPr="00A152B8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A152B8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A152B8">
        <w:rPr>
          <w:sz w:val="28"/>
          <w:szCs w:val="28"/>
        </w:rPr>
        <w:t>;»</w:t>
      </w:r>
      <w:proofErr w:type="gramEnd"/>
      <w:r w:rsidRPr="00A152B8">
        <w:rPr>
          <w:sz w:val="28"/>
          <w:szCs w:val="28"/>
        </w:rPr>
        <w:t>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B86814" w:rsidRPr="00A152B8" w:rsidRDefault="00B86814" w:rsidP="00B86814">
      <w:pPr>
        <w:ind w:firstLine="709"/>
        <w:jc w:val="both"/>
        <w:rPr>
          <w:color w:val="000000"/>
          <w:sz w:val="28"/>
          <w:szCs w:val="28"/>
        </w:rPr>
      </w:pPr>
      <w:r w:rsidRPr="00A152B8">
        <w:rPr>
          <w:sz w:val="28"/>
          <w:szCs w:val="28"/>
        </w:rPr>
        <w:t>«</w:t>
      </w:r>
      <w:r w:rsidRPr="00A152B8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A152B8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A152B8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A152B8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A152B8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A152B8"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A152B8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A152B8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A152B8">
        <w:rPr>
          <w:color w:val="000000"/>
          <w:sz w:val="28"/>
          <w:szCs w:val="28"/>
        </w:rPr>
        <w:t>.</w:t>
      </w:r>
      <w:r w:rsidRPr="00A152B8">
        <w:rPr>
          <w:sz w:val="28"/>
          <w:szCs w:val="28"/>
        </w:rPr>
        <w:t>»</w:t>
      </w:r>
      <w:proofErr w:type="gramEnd"/>
      <w:r w:rsidRPr="00A152B8">
        <w:rPr>
          <w:sz w:val="28"/>
          <w:szCs w:val="28"/>
        </w:rPr>
        <w:t>;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1.12.2. пункт 7 части 8 изложить в следующей редакции: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proofErr w:type="gramStart"/>
      <w:r w:rsidRPr="00A152B8">
        <w:rPr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</w:t>
      </w:r>
      <w:r>
        <w:rPr>
          <w:sz w:val="28"/>
          <w:szCs w:val="28"/>
        </w:rPr>
        <w:t xml:space="preserve"> </w:t>
      </w:r>
      <w:r w:rsidRPr="00A152B8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A152B8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A152B8">
        <w:rPr>
          <w:sz w:val="28"/>
          <w:szCs w:val="28"/>
        </w:rPr>
        <w:t>;»</w:t>
      </w:r>
      <w:proofErr w:type="gramEnd"/>
      <w:r w:rsidRPr="00A152B8">
        <w:rPr>
          <w:sz w:val="28"/>
          <w:szCs w:val="28"/>
        </w:rPr>
        <w:t>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Default="00B86814" w:rsidP="00B86814">
      <w:pPr>
        <w:pStyle w:val="a4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</w:pPr>
      <w:r w:rsidRPr="00A152B8">
        <w:rPr>
          <w:rFonts w:ascii="Times New Roman" w:hAnsi="Times New Roman"/>
          <w:sz w:val="28"/>
          <w:szCs w:val="28"/>
        </w:rPr>
        <w:t>1.13. </w:t>
      </w:r>
      <w:proofErr w:type="gramStart"/>
      <w:r w:rsidRPr="00A152B8">
        <w:rPr>
          <w:rFonts w:ascii="Times New Roman" w:hAnsi="Times New Roman"/>
          <w:sz w:val="28"/>
          <w:szCs w:val="28"/>
        </w:rPr>
        <w:t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2B8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A152B8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A15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2B8">
        <w:rPr>
          <w:rFonts w:ascii="Times New Roman" w:hAnsi="Times New Roman"/>
          <w:sz w:val="28"/>
          <w:szCs w:val="28"/>
        </w:rPr>
        <w:t>Федерального закона от 21 июля 2005 года № 97-ФЗ «О государственной регистрации уставов муниципальных образований».».</w:t>
      </w:r>
      <w:r w:rsidRPr="00A152B8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t xml:space="preserve"> </w:t>
      </w:r>
      <w:proofErr w:type="gramEnd"/>
    </w:p>
    <w:p w:rsidR="00B86814" w:rsidRPr="0030302F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1. Источником </w:t>
      </w:r>
      <w:hyperlink r:id="rId10" w:history="1">
        <w:r w:rsidRPr="00A152B8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A152B8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A152B8">
          <w:rPr>
            <w:rFonts w:eastAsia="Calibri"/>
            <w:bCs/>
            <w:sz w:val="28"/>
            <w:szCs w:val="28"/>
          </w:rPr>
          <w:t>статьей 9.1</w:t>
        </w:r>
      </w:hyperlink>
      <w:r w:rsidRPr="00A152B8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A152B8">
        <w:rPr>
          <w:rFonts w:eastAsia="Calibri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A152B8">
        <w:rPr>
          <w:rFonts w:eastAsia="Calibri"/>
          <w:bCs/>
          <w:sz w:val="28"/>
          <w:szCs w:val="28"/>
        </w:rPr>
        <w:t>формируемые</w:t>
      </w:r>
      <w:proofErr w:type="gramEnd"/>
      <w:r w:rsidRPr="00A152B8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A152B8"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A152B8">
        <w:rPr>
          <w:rFonts w:eastAsia="Calibri"/>
          <w:bCs/>
          <w:sz w:val="28"/>
          <w:szCs w:val="28"/>
        </w:rPr>
        <w:br/>
        <w:t xml:space="preserve">с Бюджетным </w:t>
      </w:r>
      <w:hyperlink r:id="rId12" w:history="1">
        <w:r w:rsidRPr="00A152B8">
          <w:rPr>
            <w:rFonts w:eastAsia="Calibri"/>
            <w:bCs/>
            <w:sz w:val="28"/>
            <w:szCs w:val="28"/>
          </w:rPr>
          <w:t>кодексом</w:t>
        </w:r>
      </w:hyperlink>
      <w:r w:rsidRPr="00A152B8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B86814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3. В случае</w:t>
      </w:r>
      <w:proofErr w:type="gramStart"/>
      <w:r w:rsidRPr="00A152B8">
        <w:rPr>
          <w:rFonts w:eastAsia="Calibri"/>
          <w:bCs/>
          <w:sz w:val="28"/>
          <w:szCs w:val="28"/>
        </w:rPr>
        <w:t>,</w:t>
      </w:r>
      <w:proofErr w:type="gramEnd"/>
      <w:r w:rsidRPr="00A152B8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A152B8"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A152B8"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A152B8">
        <w:rPr>
          <w:rFonts w:eastAsia="Calibri"/>
          <w:bCs/>
          <w:sz w:val="28"/>
          <w:szCs w:val="28"/>
        </w:rPr>
        <w:t>.</w:t>
      </w:r>
      <w:r w:rsidRPr="00A152B8">
        <w:rPr>
          <w:color w:val="000000"/>
          <w:sz w:val="28"/>
          <w:szCs w:val="28"/>
        </w:rPr>
        <w:t>».</w:t>
      </w:r>
      <w:proofErr w:type="gramEnd"/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3" w:history="1">
        <w:r w:rsidRPr="00A152B8">
          <w:rPr>
            <w:rStyle w:val="a5"/>
            <w:sz w:val="28"/>
            <w:szCs w:val="28"/>
          </w:rPr>
          <w:t>http://pravo.minjust.ru</w:t>
        </w:r>
      </w:hyperlink>
      <w:r w:rsidRPr="00A152B8">
        <w:rPr>
          <w:sz w:val="28"/>
          <w:szCs w:val="28"/>
        </w:rPr>
        <w:t>, http://право-минюст</w:t>
      </w:r>
      <w:proofErr w:type="gramStart"/>
      <w:r w:rsidRPr="00A152B8">
        <w:rPr>
          <w:sz w:val="28"/>
          <w:szCs w:val="28"/>
        </w:rPr>
        <w:t>.р</w:t>
      </w:r>
      <w:proofErr w:type="gramEnd"/>
      <w:r w:rsidRPr="00A152B8">
        <w:rPr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86814" w:rsidRPr="00D375DF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375DF">
        <w:rPr>
          <w:sz w:val="28"/>
          <w:szCs w:val="28"/>
        </w:rPr>
        <w:t>3. </w:t>
      </w:r>
      <w:proofErr w:type="gramStart"/>
      <w:r w:rsidRPr="00D375DF">
        <w:rPr>
          <w:sz w:val="28"/>
          <w:szCs w:val="28"/>
        </w:rPr>
        <w:t xml:space="preserve">Настоящее решение обнародовать на информационных стендах в здании администрации сельского поселения и сельской библиотеки </w:t>
      </w:r>
      <w:r>
        <w:rPr>
          <w:sz w:val="28"/>
          <w:szCs w:val="28"/>
        </w:rPr>
        <w:t xml:space="preserve">                            </w:t>
      </w:r>
      <w:r w:rsidRPr="00D375D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375DF">
        <w:rPr>
          <w:sz w:val="28"/>
          <w:szCs w:val="28"/>
        </w:rPr>
        <w:t xml:space="preserve">Дмитриева Поляна, разместить на официальном сайте сельского поселения Дмитриево-Полянский сельсовет муниципального района </w:t>
      </w:r>
      <w:proofErr w:type="spellStart"/>
      <w:r w:rsidRPr="00D375DF">
        <w:rPr>
          <w:sz w:val="28"/>
          <w:szCs w:val="28"/>
        </w:rPr>
        <w:t>Шаранский</w:t>
      </w:r>
      <w:proofErr w:type="spellEnd"/>
      <w:r w:rsidRPr="00D375DF">
        <w:rPr>
          <w:sz w:val="28"/>
          <w:szCs w:val="28"/>
        </w:rPr>
        <w:t xml:space="preserve"> район Республики Башкортостан в сети «Интернет»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  <w:proofErr w:type="gramEnd"/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A152B8">
        <w:rPr>
          <w:sz w:val="28"/>
          <w:szCs w:val="28"/>
        </w:rPr>
        <w:t xml:space="preserve"> 2022 года.</w:t>
      </w:r>
    </w:p>
    <w:p w:rsidR="00B86814" w:rsidRPr="00A152B8" w:rsidRDefault="00B86814" w:rsidP="00B86814">
      <w:pPr>
        <w:pStyle w:val="a3"/>
        <w:spacing w:before="120" w:beforeAutospacing="0" w:after="0"/>
        <w:ind w:firstLine="709"/>
        <w:jc w:val="both"/>
        <w:rPr>
          <w:i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86814" w:rsidRPr="00C3530B" w:rsidRDefault="00B86814" w:rsidP="00B8681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A152B8">
        <w:rPr>
          <w:color w:val="00000A"/>
          <w:sz w:val="28"/>
          <w:szCs w:val="28"/>
        </w:rPr>
        <w:t xml:space="preserve">Глава сельского поселения </w:t>
      </w:r>
      <w:r w:rsidRPr="00C3530B">
        <w:rPr>
          <w:sz w:val="28"/>
          <w:szCs w:val="28"/>
        </w:rPr>
        <w:t>Дмитриево-Полянский</w:t>
      </w:r>
      <w:r w:rsidRPr="00C3530B">
        <w:rPr>
          <w:color w:val="00000A"/>
          <w:sz w:val="28"/>
          <w:szCs w:val="28"/>
        </w:rPr>
        <w:t xml:space="preserve"> сельсовет </w:t>
      </w:r>
    </w:p>
    <w:p w:rsidR="00B86814" w:rsidRPr="00C3530B" w:rsidRDefault="00B86814" w:rsidP="00B8681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C3530B">
        <w:rPr>
          <w:color w:val="00000A"/>
          <w:sz w:val="28"/>
          <w:szCs w:val="28"/>
        </w:rPr>
        <w:t xml:space="preserve">муниципального района </w:t>
      </w:r>
      <w:proofErr w:type="spellStart"/>
      <w:r w:rsidRPr="00C3530B">
        <w:rPr>
          <w:color w:val="00000A"/>
          <w:sz w:val="28"/>
          <w:szCs w:val="28"/>
        </w:rPr>
        <w:t>Шаранский</w:t>
      </w:r>
      <w:proofErr w:type="spellEnd"/>
    </w:p>
    <w:p w:rsidR="00B86814" w:rsidRPr="00C3530B" w:rsidRDefault="00B86814" w:rsidP="00B8681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C3530B">
        <w:rPr>
          <w:color w:val="00000A"/>
          <w:sz w:val="28"/>
          <w:szCs w:val="28"/>
        </w:rPr>
        <w:t>район Республики Башкортостан</w:t>
      </w:r>
      <w:r w:rsidRPr="00C3530B">
        <w:rPr>
          <w:color w:val="00000A"/>
          <w:sz w:val="28"/>
          <w:szCs w:val="28"/>
        </w:rPr>
        <w:tab/>
      </w:r>
      <w:r w:rsidRPr="00C3530B">
        <w:rPr>
          <w:color w:val="00000A"/>
          <w:sz w:val="28"/>
          <w:szCs w:val="28"/>
        </w:rPr>
        <w:tab/>
        <w:t xml:space="preserve">                                      </w:t>
      </w:r>
      <w:r>
        <w:rPr>
          <w:color w:val="00000A"/>
          <w:sz w:val="28"/>
          <w:szCs w:val="28"/>
        </w:rPr>
        <w:t xml:space="preserve"> </w:t>
      </w:r>
      <w:r w:rsidRPr="00C3530B">
        <w:rPr>
          <w:color w:val="00000A"/>
          <w:sz w:val="28"/>
          <w:szCs w:val="28"/>
        </w:rPr>
        <w:t xml:space="preserve">       </w:t>
      </w:r>
      <w:r w:rsidRPr="00C3530B">
        <w:rPr>
          <w:sz w:val="28"/>
          <w:szCs w:val="28"/>
        </w:rPr>
        <w:t xml:space="preserve">И.Р. </w:t>
      </w:r>
      <w:proofErr w:type="spellStart"/>
      <w:r w:rsidRPr="00C3530B">
        <w:rPr>
          <w:sz w:val="28"/>
          <w:szCs w:val="28"/>
        </w:rPr>
        <w:t>Галиев</w:t>
      </w:r>
      <w:proofErr w:type="spellEnd"/>
    </w:p>
    <w:p w:rsidR="00B86814" w:rsidRPr="00C3530B" w:rsidRDefault="00B86814" w:rsidP="00B86814">
      <w:pPr>
        <w:tabs>
          <w:tab w:val="left" w:pos="0"/>
        </w:tabs>
        <w:rPr>
          <w:sz w:val="28"/>
          <w:szCs w:val="28"/>
        </w:rPr>
      </w:pPr>
    </w:p>
    <w:p w:rsidR="00B86814" w:rsidRDefault="00B86814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282240" w:rsidRPr="00282240" w:rsidRDefault="00282240" w:rsidP="00282240">
      <w:pPr>
        <w:pStyle w:val="3"/>
        <w:spacing w:after="0"/>
        <w:ind w:firstLine="567"/>
        <w:rPr>
          <w:sz w:val="28"/>
          <w:szCs w:val="28"/>
        </w:rPr>
      </w:pPr>
      <w:r w:rsidRPr="00282240">
        <w:rPr>
          <w:sz w:val="28"/>
          <w:szCs w:val="28"/>
        </w:rPr>
        <w:t>д</w:t>
      </w:r>
      <w:proofErr w:type="gramStart"/>
      <w:r w:rsidRPr="00282240">
        <w:rPr>
          <w:sz w:val="28"/>
          <w:szCs w:val="28"/>
        </w:rPr>
        <w:t>.Д</w:t>
      </w:r>
      <w:proofErr w:type="gramEnd"/>
      <w:r w:rsidRPr="00282240">
        <w:rPr>
          <w:sz w:val="28"/>
          <w:szCs w:val="28"/>
        </w:rPr>
        <w:t>митриева Поляна</w:t>
      </w:r>
    </w:p>
    <w:p w:rsidR="00282240" w:rsidRPr="00282240" w:rsidRDefault="00282240" w:rsidP="00282240">
      <w:pPr>
        <w:pStyle w:val="3"/>
        <w:spacing w:after="0"/>
        <w:ind w:firstLine="567"/>
        <w:rPr>
          <w:sz w:val="28"/>
          <w:szCs w:val="28"/>
        </w:rPr>
      </w:pPr>
      <w:r w:rsidRPr="00282240">
        <w:rPr>
          <w:sz w:val="28"/>
          <w:szCs w:val="28"/>
        </w:rPr>
        <w:t>20.12.2021 г.</w:t>
      </w:r>
    </w:p>
    <w:p w:rsidR="00282240" w:rsidRPr="00282240" w:rsidRDefault="00282240" w:rsidP="00282240">
      <w:pPr>
        <w:pStyle w:val="3"/>
        <w:spacing w:after="0"/>
        <w:ind w:firstLine="567"/>
        <w:rPr>
          <w:sz w:val="28"/>
          <w:szCs w:val="28"/>
        </w:rPr>
      </w:pPr>
      <w:r w:rsidRPr="00282240">
        <w:rPr>
          <w:sz w:val="28"/>
          <w:szCs w:val="28"/>
        </w:rPr>
        <w:t>№ 33/24</w:t>
      </w:r>
      <w:r w:rsidR="000A2DBF">
        <w:rPr>
          <w:sz w:val="28"/>
          <w:szCs w:val="28"/>
        </w:rPr>
        <w:t>2</w:t>
      </w:r>
    </w:p>
    <w:p w:rsidR="003D4A29" w:rsidRPr="00282240" w:rsidRDefault="003D4A29">
      <w:pPr>
        <w:rPr>
          <w:sz w:val="28"/>
          <w:szCs w:val="28"/>
        </w:rPr>
      </w:pPr>
    </w:p>
    <w:sectPr w:rsidR="003D4A29" w:rsidRPr="00282240" w:rsidSect="00B86814">
      <w:pgSz w:w="11905" w:h="16837"/>
      <w:pgMar w:top="1135" w:right="565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6814"/>
    <w:rsid w:val="000A2DBF"/>
    <w:rsid w:val="001D3711"/>
    <w:rsid w:val="00282240"/>
    <w:rsid w:val="003D4A29"/>
    <w:rsid w:val="004B4B7A"/>
    <w:rsid w:val="008853DA"/>
    <w:rsid w:val="009B5105"/>
    <w:rsid w:val="00B032BE"/>
    <w:rsid w:val="00B86814"/>
    <w:rsid w:val="00C1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814"/>
    <w:pPr>
      <w:spacing w:before="100" w:beforeAutospacing="1" w:after="240"/>
    </w:pPr>
    <w:rPr>
      <w:sz w:val="24"/>
      <w:szCs w:val="24"/>
    </w:rPr>
  </w:style>
  <w:style w:type="paragraph" w:styleId="a4">
    <w:name w:val="No Spacing"/>
    <w:qFormat/>
    <w:rsid w:val="00B86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B8681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81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822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22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hyperlink" Target="http://pravo.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2021-12-16T12:08:00Z</cp:lastPrinted>
  <dcterms:created xsi:type="dcterms:W3CDTF">2021-12-13T06:12:00Z</dcterms:created>
  <dcterms:modified xsi:type="dcterms:W3CDTF">2021-12-20T07:50:00Z</dcterms:modified>
</cp:coreProperties>
</file>