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0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559"/>
        <w:gridCol w:w="4394"/>
      </w:tblGrid>
      <w:tr w:rsidR="00D0130B" w:rsidRPr="002B6F51" w:rsidTr="00EB1858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30B" w:rsidRPr="002B6F51" w:rsidRDefault="00D0130B" w:rsidP="00EB185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 w:rsidRPr="002B6F51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D0130B" w:rsidRPr="002B6F51" w:rsidRDefault="00D0130B" w:rsidP="00EB1858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D0130B" w:rsidRPr="002B6F51" w:rsidRDefault="00D0130B" w:rsidP="00EB185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D0130B" w:rsidRPr="002B6F51" w:rsidRDefault="00D0130B" w:rsidP="00EB185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D0130B" w:rsidRPr="002B6F51" w:rsidRDefault="00D0130B" w:rsidP="00EB1858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 w:rsidRPr="002B6F51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2B6F51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2B6F51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 w:rsidRPr="002B6F51"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D0130B" w:rsidRPr="002B6F51" w:rsidRDefault="00D0130B" w:rsidP="00EB18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/>
                <w:bCs/>
                <w:sz w:val="20"/>
                <w:szCs w:val="20"/>
              </w:rPr>
            </w:pPr>
            <w:proofErr w:type="spellStart"/>
            <w:r w:rsidRPr="002B6F51">
              <w:rPr>
                <w:rFonts w:ascii="Bookman Old Style" w:eastAsia="Calibri" w:hAnsi="Bookman Old Style" w:cs="Tahoma"/>
                <w:sz w:val="20"/>
                <w:szCs w:val="20"/>
              </w:rPr>
              <w:t>Басыу</w:t>
            </w:r>
            <w:proofErr w:type="spellEnd"/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>урам</w:t>
            </w:r>
            <w:proofErr w:type="spellEnd"/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>йорт</w:t>
            </w:r>
            <w:proofErr w:type="spellEnd"/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>,</w:t>
            </w:r>
            <w:r w:rsidRPr="002B6F51"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 </w:t>
            </w:r>
          </w:p>
          <w:p w:rsidR="00D0130B" w:rsidRPr="002B6F51" w:rsidRDefault="00D0130B" w:rsidP="00EB18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2B6F51">
              <w:rPr>
                <w:rFonts w:ascii="ER Bukinist Bashkir" w:eastAsia="Calibri" w:hAnsi="ER Bukinist Bashkir"/>
                <w:bCs/>
                <w:sz w:val="20"/>
                <w:szCs w:val="20"/>
              </w:rPr>
              <w:t>Дмитриева Поляна</w:t>
            </w:r>
            <w:r w:rsidRPr="002B6F51">
              <w:rPr>
                <w:rFonts w:ascii="ER Bukinist Bashkir" w:eastAsia="Calibri" w:hAnsi="ER Bukinist Bashkir"/>
                <w:sz w:val="20"/>
                <w:szCs w:val="20"/>
              </w:rPr>
              <w:t xml:space="preserve"> </w:t>
            </w:r>
            <w:proofErr w:type="spellStart"/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2B6F51">
              <w:rPr>
                <w:rFonts w:ascii="Bookman Old Style" w:eastAsia="Calibri" w:hAnsi="Bookman Old Style"/>
                <w:bCs/>
                <w:sz w:val="22"/>
                <w:szCs w:val="22"/>
              </w:rPr>
              <w:t xml:space="preserve">, </w:t>
            </w:r>
          </w:p>
          <w:p w:rsidR="00D0130B" w:rsidRPr="002B6F51" w:rsidRDefault="00D0130B" w:rsidP="00EB18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eastAsia="Calibri" w:hAnsi="Palatino Linotype"/>
                <w:bCs/>
                <w:sz w:val="20"/>
                <w:szCs w:val="20"/>
              </w:rPr>
            </w:pPr>
            <w:r w:rsidRPr="002B6F51"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2B6F51">
              <w:rPr>
                <w:rFonts w:ascii="ER Bukinist Bashkir" w:eastAsia="Calibri" w:hAnsi="ER Bukinist Bashkir"/>
                <w:bCs/>
                <w:sz w:val="20"/>
                <w:szCs w:val="20"/>
              </w:rPr>
              <w:t>Баш</w:t>
            </w:r>
            <w:proofErr w:type="gramEnd"/>
            <w:r w:rsidRPr="002B6F51"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D0130B" w:rsidRPr="002B6F51" w:rsidRDefault="00D0130B" w:rsidP="00EB18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 w:rsidRPr="002B6F51">
              <w:rPr>
                <w:rFonts w:ascii="Palatino Linotype" w:eastAsia="Calibri" w:hAnsi="Palatino Linotype"/>
                <w:bCs/>
                <w:sz w:val="20"/>
                <w:szCs w:val="20"/>
              </w:rPr>
              <w:t>Республика</w:t>
            </w:r>
            <w:r w:rsidRPr="002B6F51">
              <w:rPr>
                <w:rFonts w:ascii="a_Helver Bashkir" w:eastAsia="Calibri" w:hAnsi="a_Helver Bashkir"/>
                <w:bCs/>
                <w:sz w:val="20"/>
                <w:szCs w:val="20"/>
              </w:rPr>
              <w:t>һ</w:t>
            </w:r>
            <w:r w:rsidRPr="002B6F51"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ы, </w:t>
            </w:r>
            <w:r w:rsidRPr="002B6F51">
              <w:rPr>
                <w:rFonts w:ascii="ER Bukinist Bashkir" w:eastAsia="Calibri" w:hAnsi="ER Bukinist Bashkir"/>
                <w:bCs/>
                <w:sz w:val="20"/>
                <w:szCs w:val="20"/>
              </w:rPr>
              <w:t>452630</w:t>
            </w:r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 </w:t>
            </w:r>
          </w:p>
          <w:p w:rsidR="00D0130B" w:rsidRPr="002B6F51" w:rsidRDefault="00D0130B" w:rsidP="00EB18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тел.(34769) 2-68-00 </w:t>
            </w:r>
            <w:r w:rsidRPr="002B6F51"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e</w:t>
            </w:r>
            <w:r w:rsidRPr="002B6F51">
              <w:rPr>
                <w:rFonts w:ascii="Calibri" w:eastAsia="Calibri" w:hAnsi="Calibri"/>
                <w:bCs/>
                <w:sz w:val="20"/>
                <w:szCs w:val="20"/>
              </w:rPr>
              <w:t>-</w:t>
            </w:r>
            <w:r w:rsidRPr="002B6F51"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mail</w:t>
            </w:r>
            <w:r w:rsidRPr="002B6F51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hyperlink r:id="rId4" w:history="1">
              <w:r w:rsidRPr="002B6F51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2B6F51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B6F51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2B6F51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2B6F51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B6F51"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D0130B" w:rsidRPr="002B6F51" w:rsidRDefault="00D0130B" w:rsidP="00EB18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hyperlink r:id="rId5" w:history="1"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</w:t>
              </w:r>
              <w:proofErr w:type="spellEnd"/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2B6F51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2B6F51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</w:p>
          <w:p w:rsidR="00D0130B" w:rsidRPr="002B6F51" w:rsidRDefault="00D0130B" w:rsidP="00EB18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2B6F51">
              <w:rPr>
                <w:rFonts w:ascii="ER Bukinist Bashkir" w:eastAsia="Calibri" w:hAnsi="ER Bukinist Bashkir"/>
                <w:sz w:val="20"/>
                <w:szCs w:val="20"/>
              </w:rPr>
              <w:t xml:space="preserve">ИНН </w:t>
            </w:r>
            <w:r w:rsidRPr="002B6F51"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0251000704</w:t>
            </w:r>
            <w:r w:rsidRPr="002B6F51">
              <w:rPr>
                <w:rFonts w:ascii="ER Bukinist Bashkir" w:eastAsia="Calibri" w:hAnsi="ER Bukinist Bashkir"/>
                <w:sz w:val="20"/>
                <w:szCs w:val="20"/>
              </w:rPr>
              <w:t xml:space="preserve">, ОГРН </w:t>
            </w:r>
            <w:r w:rsidRPr="002B6F51"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30B" w:rsidRPr="002B6F51" w:rsidRDefault="00D0130B" w:rsidP="00EB1858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0130B" w:rsidRPr="002B6F51" w:rsidRDefault="00D0130B" w:rsidP="00EB1858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0130B" w:rsidRPr="002B6F51" w:rsidRDefault="00D0130B" w:rsidP="00EB1858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0130B" w:rsidRPr="002B6F51" w:rsidRDefault="00D0130B" w:rsidP="00EB1858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 w:rsidRPr="002B6F51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D0130B" w:rsidRPr="002B6F51" w:rsidRDefault="00D0130B" w:rsidP="00EB185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D0130B" w:rsidRPr="002B6F51" w:rsidRDefault="00D0130B" w:rsidP="00EB185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D0130B" w:rsidRPr="002B6F51" w:rsidRDefault="00D0130B" w:rsidP="00EB185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2B6F51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D0130B" w:rsidRPr="002B6F51" w:rsidRDefault="00D0130B" w:rsidP="00EB185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D0130B" w:rsidRPr="002B6F51" w:rsidRDefault="00D0130B" w:rsidP="00EB1858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2B6F51"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 w:rsidRPr="002B6F51"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 w:rsidRPr="002B6F51"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2B6F51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2B6F51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D0130B" w:rsidRPr="002B6F51" w:rsidRDefault="00D0130B" w:rsidP="00EB1858">
            <w:pPr>
              <w:jc w:val="center"/>
              <w:rPr>
                <w:sz w:val="20"/>
                <w:szCs w:val="20"/>
                <w:lang w:val="en-US"/>
              </w:rPr>
            </w:pPr>
            <w:r w:rsidRPr="002B6F51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2B6F51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2B6F51">
              <w:rPr>
                <w:bCs/>
                <w:sz w:val="20"/>
                <w:szCs w:val="20"/>
                <w:lang w:val="en-US"/>
              </w:rPr>
              <w:t>e-mail</w:t>
            </w:r>
            <w:r w:rsidRPr="002B6F51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2B6F51">
                <w:rPr>
                  <w:color w:val="0000FF"/>
                  <w:sz w:val="20"/>
                  <w:szCs w:val="20"/>
                  <w:u w:val="single"/>
                  <w:lang w:val="en-US"/>
                </w:rPr>
                <w:t>dmpolss@yandex.ru</w:t>
              </w:r>
            </w:hyperlink>
          </w:p>
          <w:p w:rsidR="00D0130B" w:rsidRPr="002B6F51" w:rsidRDefault="00D0130B" w:rsidP="00EB1858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Pr="002B6F51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http://www.dmpol.sharan-sovet.ru</w:t>
              </w:r>
            </w:hyperlink>
            <w:r w:rsidRPr="002B6F51">
              <w:rPr>
                <w:sz w:val="20"/>
                <w:szCs w:val="20"/>
                <w:lang w:val="en-US"/>
              </w:rPr>
              <w:t>.</w:t>
            </w:r>
          </w:p>
          <w:p w:rsidR="00D0130B" w:rsidRPr="002B6F51" w:rsidRDefault="00D0130B" w:rsidP="00EB1858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2B6F51"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 w:rsidRPr="002B6F51"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 w:rsidRPr="002B6F51"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 w:rsidRPr="002B6F51"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D0130B" w:rsidRDefault="00D0130B" w:rsidP="00D01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 w:rsidRPr="002B6F51">
        <w:rPr>
          <w:b/>
          <w:sz w:val="20"/>
          <w:szCs w:val="20"/>
        </w:rPr>
        <w:t xml:space="preserve">               </w:t>
      </w:r>
    </w:p>
    <w:p w:rsidR="00D0130B" w:rsidRPr="00D0130B" w:rsidRDefault="00D0130B" w:rsidP="00D013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D0130B">
        <w:rPr>
          <w:b/>
          <w:sz w:val="20"/>
          <w:szCs w:val="20"/>
        </w:rPr>
        <w:t xml:space="preserve">            </w:t>
      </w:r>
      <w:r w:rsidRPr="00D0130B">
        <w:rPr>
          <w:b/>
          <w:sz w:val="28"/>
          <w:szCs w:val="28"/>
        </w:rPr>
        <w:t xml:space="preserve">Ҡ А </w:t>
      </w:r>
      <w:proofErr w:type="gramStart"/>
      <w:r w:rsidRPr="00D0130B">
        <w:rPr>
          <w:b/>
          <w:sz w:val="28"/>
          <w:szCs w:val="28"/>
        </w:rPr>
        <w:t>Р</w:t>
      </w:r>
      <w:proofErr w:type="gramEnd"/>
      <w:r w:rsidRPr="00D0130B">
        <w:rPr>
          <w:b/>
          <w:sz w:val="28"/>
          <w:szCs w:val="28"/>
        </w:rPr>
        <w:t xml:space="preserve"> А Р</w:t>
      </w:r>
      <w:r w:rsidRPr="00D0130B">
        <w:rPr>
          <w:b/>
          <w:sz w:val="28"/>
          <w:szCs w:val="28"/>
        </w:rPr>
        <w:tab/>
        <w:t xml:space="preserve">                                                                ПОСТАНОВЛЕНИЕ</w:t>
      </w:r>
    </w:p>
    <w:p w:rsidR="00D0130B" w:rsidRPr="00CB0898" w:rsidRDefault="00D0130B" w:rsidP="00D0130B">
      <w:pPr>
        <w:widowControl w:val="0"/>
        <w:rPr>
          <w:sz w:val="16"/>
          <w:szCs w:val="16"/>
        </w:rPr>
      </w:pPr>
    </w:p>
    <w:p w:rsidR="00D0130B" w:rsidRPr="00CB0898" w:rsidRDefault="00D0130B" w:rsidP="00D013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«26</w:t>
      </w:r>
      <w:r w:rsidRPr="00CB089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CB0898">
        <w:rPr>
          <w:sz w:val="28"/>
          <w:szCs w:val="28"/>
        </w:rPr>
        <w:t xml:space="preserve"> 2019 </w:t>
      </w:r>
      <w:proofErr w:type="spellStart"/>
      <w:r w:rsidRPr="00CB0898">
        <w:rPr>
          <w:sz w:val="28"/>
          <w:szCs w:val="28"/>
        </w:rPr>
        <w:t>й</w:t>
      </w:r>
      <w:proofErr w:type="spellEnd"/>
      <w:r w:rsidRPr="00CB0898">
        <w:rPr>
          <w:sz w:val="28"/>
          <w:szCs w:val="28"/>
        </w:rPr>
        <w:t>.</w:t>
      </w:r>
      <w:r w:rsidRPr="00CB089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CB0898">
        <w:rPr>
          <w:sz w:val="28"/>
          <w:szCs w:val="28"/>
        </w:rPr>
        <w:t xml:space="preserve">     № 1-</w:t>
      </w:r>
      <w:r>
        <w:rPr>
          <w:sz w:val="28"/>
          <w:szCs w:val="28"/>
        </w:rPr>
        <w:t>80                   «26</w:t>
      </w:r>
      <w:r w:rsidRPr="00CB0898">
        <w:rPr>
          <w:sz w:val="28"/>
          <w:szCs w:val="28"/>
        </w:rPr>
        <w:t>»</w:t>
      </w:r>
      <w:r w:rsidRPr="00CB0898">
        <w:rPr>
          <w:sz w:val="22"/>
          <w:szCs w:val="22"/>
        </w:rPr>
        <w:t xml:space="preserve"> </w:t>
      </w:r>
      <w:r>
        <w:rPr>
          <w:sz w:val="28"/>
          <w:szCs w:val="28"/>
        </w:rPr>
        <w:t>ноября</w:t>
      </w:r>
      <w:r w:rsidRPr="00CB0898">
        <w:rPr>
          <w:sz w:val="28"/>
          <w:szCs w:val="28"/>
        </w:rPr>
        <w:t xml:space="preserve"> 2019 г.</w:t>
      </w:r>
    </w:p>
    <w:p w:rsidR="00D0130B" w:rsidRPr="00F35BB0" w:rsidRDefault="00D0130B" w:rsidP="00D013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130B" w:rsidRDefault="00D0130B" w:rsidP="00D013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№ 1-15 от 12.02.2019 года </w:t>
      </w:r>
    </w:p>
    <w:p w:rsidR="00D0130B" w:rsidRDefault="00D0130B" w:rsidP="00D013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«</w:t>
      </w:r>
      <w:r w:rsidRPr="00F35BB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  <w:r w:rsidRPr="00F35BB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50232">
        <w:rPr>
          <w:b/>
          <w:bCs/>
          <w:sz w:val="28"/>
          <w:szCs w:val="28"/>
          <w:shd w:val="clear" w:color="auto" w:fill="FFFFFF"/>
        </w:rPr>
        <w:t xml:space="preserve">сельского поселения Дмитриево-Полянский сельсовет муниципального района </w:t>
      </w:r>
      <w:proofErr w:type="spellStart"/>
      <w:r w:rsidRPr="00350232">
        <w:rPr>
          <w:b/>
          <w:bCs/>
          <w:sz w:val="28"/>
          <w:szCs w:val="28"/>
          <w:shd w:val="clear" w:color="auto" w:fill="FFFFFF"/>
        </w:rPr>
        <w:t>Шаранский</w:t>
      </w:r>
      <w:proofErr w:type="spellEnd"/>
      <w:r w:rsidRPr="00350232">
        <w:rPr>
          <w:b/>
          <w:bCs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b/>
          <w:bCs/>
          <w:sz w:val="28"/>
          <w:szCs w:val="28"/>
          <w:shd w:val="clear" w:color="auto" w:fill="FFFFFF"/>
        </w:rPr>
        <w:t>»</w:t>
      </w:r>
      <w:proofErr w:type="gramEnd"/>
    </w:p>
    <w:p w:rsidR="00D0130B" w:rsidRDefault="00D0130B" w:rsidP="000311D5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shd w:val="clear" w:color="auto" w:fill="FFFFFF"/>
        </w:rPr>
      </w:pPr>
    </w:p>
    <w:p w:rsidR="00D0130B" w:rsidRPr="00D0130B" w:rsidRDefault="00D0130B" w:rsidP="00D013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00"/>
        </w:rPr>
      </w:pPr>
      <w:r>
        <w:rPr>
          <w:bCs/>
          <w:sz w:val="28"/>
          <w:szCs w:val="28"/>
          <w:shd w:val="clear" w:color="auto" w:fill="FFFFFF"/>
        </w:rPr>
        <w:t xml:space="preserve">        </w:t>
      </w:r>
      <w:r w:rsidRPr="00D0130B">
        <w:rPr>
          <w:bCs/>
          <w:sz w:val="28"/>
          <w:szCs w:val="28"/>
          <w:shd w:val="clear" w:color="auto" w:fill="FFFFFF"/>
        </w:rPr>
        <w:t>В рамках реализации мероприятий по улучшению инвестиционного и делового климата, в целях максимального сокращения сроков оказания услуг</w:t>
      </w:r>
    </w:p>
    <w:p w:rsidR="004758BC" w:rsidRPr="000311D5" w:rsidRDefault="004758BC" w:rsidP="00D013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758BC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</w:t>
      </w:r>
      <w:r w:rsidRPr="004758BC">
        <w:rPr>
          <w:sz w:val="28"/>
          <w:szCs w:val="28"/>
        </w:rPr>
        <w:t xml:space="preserve">в постановление № 1-15 от 12.02.2019 года «Об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помещение» </w:t>
      </w:r>
      <w:r w:rsidRPr="004758BC">
        <w:rPr>
          <w:bCs/>
          <w:sz w:val="28"/>
          <w:szCs w:val="28"/>
          <w:shd w:val="clear" w:color="auto" w:fill="FFFFFF"/>
        </w:rPr>
        <w:t xml:space="preserve">сельского поселения Дмитриево-Полянский сельсовет муниципального района </w:t>
      </w:r>
      <w:proofErr w:type="spellStart"/>
      <w:r w:rsidRPr="004758BC">
        <w:rPr>
          <w:bCs/>
          <w:sz w:val="28"/>
          <w:szCs w:val="28"/>
          <w:shd w:val="clear" w:color="auto" w:fill="FFFFFF"/>
        </w:rPr>
        <w:t>Шаранский</w:t>
      </w:r>
      <w:proofErr w:type="spellEnd"/>
      <w:r w:rsidRPr="004758BC">
        <w:rPr>
          <w:bCs/>
          <w:sz w:val="28"/>
          <w:szCs w:val="28"/>
          <w:shd w:val="clear" w:color="auto" w:fill="FFFFFF"/>
        </w:rPr>
        <w:t xml:space="preserve"> район Республики Башкортостан»</w:t>
      </w:r>
      <w:r>
        <w:rPr>
          <w:bCs/>
          <w:sz w:val="28"/>
          <w:szCs w:val="28"/>
          <w:shd w:val="clear" w:color="auto" w:fill="FFFFFF"/>
        </w:rPr>
        <w:t xml:space="preserve"> следующее изменение:</w:t>
      </w:r>
      <w:proofErr w:type="gramEnd"/>
    </w:p>
    <w:p w:rsidR="00057E3B" w:rsidRPr="000311D5" w:rsidRDefault="000311D5" w:rsidP="000311D5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0130B">
        <w:rPr>
          <w:sz w:val="28"/>
          <w:szCs w:val="28"/>
        </w:rPr>
        <w:t xml:space="preserve">1. </w:t>
      </w:r>
      <w:r w:rsidR="004758BC">
        <w:rPr>
          <w:sz w:val="28"/>
          <w:szCs w:val="28"/>
        </w:rPr>
        <w:t xml:space="preserve">В </w:t>
      </w:r>
      <w:r w:rsidR="00D0130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D0130B">
        <w:rPr>
          <w:sz w:val="28"/>
          <w:szCs w:val="28"/>
        </w:rPr>
        <w:t>2.6 Административного регламента «</w:t>
      </w:r>
      <w:r w:rsidR="00D0130B" w:rsidRPr="00D0130B">
        <w:rPr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  <w:r w:rsidR="00D0130B" w:rsidRPr="00F35BB0">
        <w:rPr>
          <w:b/>
          <w:sz w:val="28"/>
          <w:szCs w:val="28"/>
        </w:rPr>
        <w:t>»</w:t>
      </w:r>
      <w:r w:rsidR="00D0130B">
        <w:rPr>
          <w:b/>
          <w:sz w:val="28"/>
          <w:szCs w:val="28"/>
        </w:rPr>
        <w:t xml:space="preserve"> </w:t>
      </w:r>
      <w:r w:rsidR="00D0130B">
        <w:rPr>
          <w:sz w:val="28"/>
          <w:szCs w:val="28"/>
        </w:rPr>
        <w:t>слова</w:t>
      </w:r>
      <w:r w:rsidR="00D0130B" w:rsidRPr="00D0130B">
        <w:t xml:space="preserve"> </w:t>
      </w:r>
      <w:r w:rsidR="00D0130B">
        <w:t xml:space="preserve"> «</w:t>
      </w:r>
      <w:r w:rsidR="00D0130B" w:rsidRPr="00D0130B">
        <w:rPr>
          <w:sz w:val="28"/>
          <w:szCs w:val="28"/>
        </w:rPr>
        <w:t xml:space="preserve">не должен превышать </w:t>
      </w:r>
      <w:r w:rsidR="00D0130B">
        <w:rPr>
          <w:sz w:val="28"/>
          <w:szCs w:val="28"/>
        </w:rPr>
        <w:t>45</w:t>
      </w:r>
      <w:r w:rsidR="00D0130B" w:rsidRPr="00D0130B">
        <w:rPr>
          <w:sz w:val="28"/>
          <w:szCs w:val="28"/>
        </w:rPr>
        <w:t xml:space="preserve"> (</w:t>
      </w:r>
      <w:r w:rsidR="00D0130B">
        <w:rPr>
          <w:sz w:val="28"/>
          <w:szCs w:val="28"/>
        </w:rPr>
        <w:t>сорок пять</w:t>
      </w:r>
      <w:r w:rsidR="00D0130B" w:rsidRPr="00D0130B">
        <w:rPr>
          <w:sz w:val="28"/>
          <w:szCs w:val="28"/>
        </w:rPr>
        <w:t>) дней</w:t>
      </w:r>
      <w:r w:rsidR="00D0130B">
        <w:rPr>
          <w:sz w:val="28"/>
          <w:szCs w:val="28"/>
        </w:rPr>
        <w:t>» заменить на «</w:t>
      </w:r>
      <w:r w:rsidR="00D0130B" w:rsidRPr="00D0130B">
        <w:rPr>
          <w:sz w:val="28"/>
          <w:szCs w:val="28"/>
        </w:rPr>
        <w:t xml:space="preserve">не должен превышать </w:t>
      </w:r>
      <w:r w:rsidR="00D0130B">
        <w:rPr>
          <w:sz w:val="28"/>
          <w:szCs w:val="28"/>
        </w:rPr>
        <w:t>30</w:t>
      </w:r>
      <w:r w:rsidR="00D0130B" w:rsidRPr="00D0130B">
        <w:rPr>
          <w:sz w:val="28"/>
          <w:szCs w:val="28"/>
        </w:rPr>
        <w:t xml:space="preserve"> (</w:t>
      </w:r>
      <w:r w:rsidR="00D0130B">
        <w:rPr>
          <w:sz w:val="28"/>
          <w:szCs w:val="28"/>
        </w:rPr>
        <w:t>тридцать</w:t>
      </w:r>
      <w:r w:rsidR="00D0130B" w:rsidRPr="00D0130B">
        <w:rPr>
          <w:sz w:val="28"/>
          <w:szCs w:val="28"/>
        </w:rPr>
        <w:t>) дней</w:t>
      </w:r>
      <w:r w:rsidR="00D0130B">
        <w:rPr>
          <w:sz w:val="28"/>
          <w:szCs w:val="28"/>
        </w:rPr>
        <w:t>.</w:t>
      </w:r>
    </w:p>
    <w:p w:rsidR="004758BC" w:rsidRPr="00F03229" w:rsidRDefault="004758BC" w:rsidP="004758BC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9" w:history="1">
        <w:r w:rsidR="000311D5" w:rsidRPr="00331B2B">
          <w:rPr>
            <w:rStyle w:val="a5"/>
            <w:sz w:val="28"/>
            <w:szCs w:val="28"/>
          </w:rPr>
          <w:t>www.</w:t>
        </w:r>
        <w:r w:rsidR="000311D5" w:rsidRPr="00331B2B">
          <w:rPr>
            <w:rStyle w:val="a5"/>
            <w:sz w:val="28"/>
            <w:szCs w:val="28"/>
            <w:lang w:val="en-US"/>
          </w:rPr>
          <w:t>dmpol</w:t>
        </w:r>
        <w:r w:rsidR="000311D5" w:rsidRPr="00331B2B">
          <w:rPr>
            <w:rStyle w:val="a5"/>
            <w:sz w:val="28"/>
            <w:szCs w:val="28"/>
          </w:rPr>
          <w:t>.ru</w:t>
        </w:r>
      </w:hyperlink>
      <w:r w:rsidRPr="00AF409F">
        <w:rPr>
          <w:rFonts w:ascii="Times New Roman" w:hAnsi="Times New Roman"/>
          <w:sz w:val="28"/>
          <w:szCs w:val="28"/>
        </w:rPr>
        <w:t>.</w:t>
      </w:r>
    </w:p>
    <w:p w:rsidR="004758BC" w:rsidRPr="00F03229" w:rsidRDefault="004758BC" w:rsidP="004758BC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58BC" w:rsidRDefault="004758BC" w:rsidP="004758BC">
      <w:pPr>
        <w:spacing w:line="276" w:lineRule="auto"/>
      </w:pPr>
    </w:p>
    <w:p w:rsidR="000311D5" w:rsidRDefault="000311D5" w:rsidP="004758BC">
      <w:pPr>
        <w:spacing w:line="276" w:lineRule="auto"/>
      </w:pPr>
    </w:p>
    <w:p w:rsidR="004758BC" w:rsidRPr="000311D5" w:rsidRDefault="000311D5" w:rsidP="004758BC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4758BC" w:rsidRPr="000311D5">
        <w:rPr>
          <w:color w:val="000000"/>
          <w:sz w:val="28"/>
          <w:szCs w:val="28"/>
        </w:rPr>
        <w:t>Глава сельского поселения</w:t>
      </w:r>
    </w:p>
    <w:p w:rsidR="004758BC" w:rsidRPr="000311D5" w:rsidRDefault="004758BC" w:rsidP="004758BC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0311D5">
        <w:rPr>
          <w:color w:val="000000"/>
          <w:sz w:val="28"/>
          <w:szCs w:val="28"/>
        </w:rPr>
        <w:t xml:space="preserve"> Дмитриево-Полянский сельсовет                                            </w:t>
      </w:r>
      <w:proofErr w:type="spellStart"/>
      <w:r w:rsidR="000311D5">
        <w:rPr>
          <w:color w:val="000000"/>
          <w:sz w:val="28"/>
          <w:szCs w:val="28"/>
        </w:rPr>
        <w:t>И.Р.Галиев</w:t>
      </w:r>
      <w:proofErr w:type="spellEnd"/>
    </w:p>
    <w:p w:rsidR="004758BC" w:rsidRPr="00D0130B" w:rsidRDefault="004758BC" w:rsidP="00D0130B">
      <w:pPr>
        <w:jc w:val="both"/>
      </w:pPr>
    </w:p>
    <w:sectPr w:rsidR="004758BC" w:rsidRPr="00D0130B" w:rsidSect="000311D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30B"/>
    <w:rsid w:val="000311D5"/>
    <w:rsid w:val="00057E3B"/>
    <w:rsid w:val="00412FBB"/>
    <w:rsid w:val="004758BC"/>
    <w:rsid w:val="007B602B"/>
    <w:rsid w:val="00933621"/>
    <w:rsid w:val="00B848CF"/>
    <w:rsid w:val="00D0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0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758B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5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http://www.dm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2019-11-26T05:37:00Z</dcterms:created>
  <dcterms:modified xsi:type="dcterms:W3CDTF">2019-11-26T06:00:00Z</dcterms:modified>
</cp:coreProperties>
</file>