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2244"/>
        <w:gridCol w:w="3717"/>
        <w:gridCol w:w="1490"/>
      </w:tblGrid>
      <w:tr w:rsidR="00AA2CA1" w:rsidRPr="00AA2CA1" w:rsidTr="00AA2C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ИП “Теремок”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Тихонов Денис Евгеньевич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452630, РБ, Шаранский район, д. Дмитриева Поляна,ул. Школьная, дом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8 (34769) 2-68-28</w:t>
            </w:r>
          </w:p>
        </w:tc>
      </w:tr>
      <w:tr w:rsidR="00AA2CA1" w:rsidRPr="00AA2CA1" w:rsidTr="00AA2C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ИП “Родничок”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Хайруллин Ринат Нурлыгаянович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452630, РБ, Шаранский район, д. Источник,ул. Озерная, д.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89656542833</w:t>
            </w:r>
          </w:p>
        </w:tc>
      </w:tr>
      <w:tr w:rsidR="00AA2CA1" w:rsidRPr="00AA2CA1" w:rsidTr="00AA2C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ИП Гареев Ирек Ахиярович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Гареев Ирек Ахиярович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452630, РБ, Шаранский район, д. Дмитриева Поляна, ул. Молодежная, д.7.кв.1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8(34769)2-41-26</w:t>
            </w:r>
          </w:p>
        </w:tc>
      </w:tr>
      <w:tr w:rsidR="00AA2CA1" w:rsidRPr="00AA2CA1" w:rsidTr="00AA2C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ИП Смирнов Николай Сергеевич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lang w:eastAsia="ru-RU"/>
              </w:rPr>
              <w:t>Смирнов Н</w:t>
            </w: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иколай</w:t>
            </w:r>
          </w:p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Сергеевич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452630, РБ, Шаранский район, с.Шаран, ул. 60 лет района, д.5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CA1" w:rsidRPr="00AA2CA1" w:rsidRDefault="00AA2CA1" w:rsidP="00AA2CA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AA2CA1">
              <w:rPr>
                <w:rFonts w:ascii="Helvetica" w:eastAsia="Times New Roman" w:hAnsi="Helvetica" w:cs="Helvetica"/>
                <w:color w:val="555555"/>
                <w:lang w:eastAsia="ru-RU"/>
              </w:rPr>
              <w:t>8(34769)2-41-4</w:t>
            </w:r>
          </w:p>
        </w:tc>
      </w:tr>
    </w:tbl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A2CA1"/>
    <w:rsid w:val="003D4A29"/>
    <w:rsid w:val="007E5D7B"/>
    <w:rsid w:val="00AA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2022-04-29T04:30:00Z</dcterms:created>
  <dcterms:modified xsi:type="dcterms:W3CDTF">2022-04-29T04:30:00Z</dcterms:modified>
</cp:coreProperties>
</file>