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36"/>
        <w:tblW w:w="10560" w:type="dxa"/>
        <w:tblBorders>
          <w:bottom w:val="double" w:sz="6" w:space="0" w:color="auto"/>
        </w:tblBorders>
        <w:tblLayout w:type="fixed"/>
        <w:tblCellMar>
          <w:left w:w="70" w:type="dxa"/>
          <w:right w:w="70" w:type="dxa"/>
        </w:tblCellMar>
        <w:tblLook w:val="04A0"/>
      </w:tblPr>
      <w:tblGrid>
        <w:gridCol w:w="4607"/>
        <w:gridCol w:w="1559"/>
        <w:gridCol w:w="4394"/>
      </w:tblGrid>
      <w:tr w:rsidR="00D037BD" w:rsidTr="00877C8F">
        <w:trPr>
          <w:trHeight w:val="1418"/>
        </w:trPr>
        <w:tc>
          <w:tcPr>
            <w:tcW w:w="4606" w:type="dxa"/>
            <w:tcBorders>
              <w:top w:val="nil"/>
              <w:left w:val="nil"/>
              <w:bottom w:val="double" w:sz="12" w:space="0" w:color="auto"/>
              <w:right w:val="nil"/>
            </w:tcBorders>
            <w:hideMark/>
          </w:tcPr>
          <w:p w:rsidR="00D037BD" w:rsidRDefault="00D037BD" w:rsidP="00877C8F">
            <w:pPr>
              <w:jc w:val="center"/>
              <w:rPr>
                <w:rFonts w:ascii="ER Bukinist Bashkir" w:hAnsi="ER Bukinist Bashkir"/>
                <w:b/>
                <w:sz w:val="20"/>
                <w:szCs w:val="20"/>
              </w:rPr>
            </w:pPr>
            <w:proofErr w:type="gramStart"/>
            <w:r>
              <w:rPr>
                <w:rFonts w:ascii="ER Bukinist Bashkir" w:hAnsi="ER Bukinist Bashkir"/>
                <w:b/>
                <w:sz w:val="20"/>
                <w:szCs w:val="20"/>
              </w:rPr>
              <w:t>Баш</w:t>
            </w:r>
            <w:proofErr w:type="gramEnd"/>
            <w:r>
              <w:rPr>
                <w:rFonts w:ascii="ER Bukinist Bashkir" w:hAnsi="ER Bukinist Bashkir"/>
                <w:b/>
                <w:sz w:val="20"/>
                <w:szCs w:val="20"/>
              </w:rPr>
              <w:t>ҡортостан Республикаһыны</w:t>
            </w:r>
            <w:r>
              <w:rPr>
                <w:rFonts w:ascii="a_Helver Bashkir" w:hAnsi="a_Helver Bashkir"/>
                <w:b/>
                <w:sz w:val="20"/>
                <w:szCs w:val="20"/>
              </w:rPr>
              <w:t>ң</w:t>
            </w:r>
          </w:p>
          <w:p w:rsidR="00D037BD" w:rsidRDefault="00D037BD" w:rsidP="00877C8F">
            <w:pPr>
              <w:ind w:left="-70" w:right="-70"/>
              <w:jc w:val="center"/>
              <w:rPr>
                <w:rFonts w:ascii="ER Bukinist Bashkir" w:hAnsi="ER Bukinist Bashkir"/>
                <w:b/>
                <w:sz w:val="20"/>
                <w:szCs w:val="20"/>
              </w:rPr>
            </w:pPr>
            <w:r>
              <w:rPr>
                <w:rFonts w:ascii="ER Bukinist Bashkir" w:hAnsi="ER Bukinist Bashkir"/>
                <w:b/>
                <w:sz w:val="20"/>
                <w:szCs w:val="20"/>
              </w:rPr>
              <w:t xml:space="preserve">Шаран районы </w:t>
            </w:r>
          </w:p>
          <w:p w:rsidR="00D037BD" w:rsidRDefault="00D037BD" w:rsidP="00877C8F">
            <w:pPr>
              <w:jc w:val="center"/>
              <w:rPr>
                <w:rFonts w:ascii="ER Bukinist Bashkir" w:hAnsi="ER Bukinist Bashkir"/>
                <w:b/>
                <w:sz w:val="20"/>
                <w:szCs w:val="20"/>
              </w:rPr>
            </w:pPr>
            <w:proofErr w:type="spellStart"/>
            <w:r>
              <w:rPr>
                <w:rFonts w:ascii="ER Bukinist Bashkir" w:hAnsi="ER Bukinist Bashkir"/>
                <w:b/>
                <w:sz w:val="20"/>
                <w:szCs w:val="20"/>
              </w:rPr>
              <w:t>муниципаль</w:t>
            </w:r>
            <w:proofErr w:type="spellEnd"/>
            <w:r>
              <w:rPr>
                <w:rFonts w:ascii="ER Bukinist Bashkir" w:hAnsi="ER Bukinist Bashkir"/>
                <w:b/>
                <w:sz w:val="20"/>
                <w:szCs w:val="20"/>
              </w:rPr>
              <w:t xml:space="preserve"> районының </w:t>
            </w:r>
          </w:p>
          <w:p w:rsidR="00D037BD" w:rsidRDefault="00D037BD" w:rsidP="00877C8F">
            <w:pPr>
              <w:jc w:val="center"/>
              <w:rPr>
                <w:rFonts w:ascii="ER Bukinist Bashkir" w:hAnsi="ER Bukinist Bashkir"/>
                <w:b/>
                <w:sz w:val="20"/>
                <w:szCs w:val="20"/>
              </w:rPr>
            </w:pPr>
            <w:r>
              <w:rPr>
                <w:rFonts w:ascii="ER Bukinist Bashkir" w:hAnsi="ER Bukinist Bashkir"/>
                <w:b/>
                <w:sz w:val="20"/>
                <w:szCs w:val="20"/>
              </w:rPr>
              <w:t xml:space="preserve">Дмитриева Поляна </w:t>
            </w:r>
            <w:proofErr w:type="spellStart"/>
            <w:r>
              <w:rPr>
                <w:rFonts w:ascii="ER Bukinist Bashkir" w:hAnsi="ER Bukinist Bashkir"/>
                <w:b/>
                <w:sz w:val="20"/>
                <w:szCs w:val="20"/>
              </w:rPr>
              <w:t>ауыл</w:t>
            </w:r>
            <w:proofErr w:type="spellEnd"/>
            <w:r>
              <w:rPr>
                <w:rFonts w:ascii="ER Bukinist Bashkir" w:hAnsi="ER Bukinist Bashkir"/>
                <w:b/>
                <w:sz w:val="20"/>
                <w:szCs w:val="20"/>
              </w:rPr>
              <w:t xml:space="preserve"> Советы</w:t>
            </w:r>
          </w:p>
          <w:p w:rsidR="00D037BD" w:rsidRDefault="00D037BD" w:rsidP="00877C8F">
            <w:pPr>
              <w:spacing w:after="120" w:line="216" w:lineRule="auto"/>
              <w:jc w:val="center"/>
              <w:rPr>
                <w:rFonts w:ascii="ER Bukinist Bashkir" w:hAnsi="ER Bukinist Bashkir"/>
                <w:b/>
                <w:sz w:val="20"/>
                <w:szCs w:val="20"/>
              </w:rPr>
            </w:pPr>
            <w:proofErr w:type="spellStart"/>
            <w:r>
              <w:rPr>
                <w:rFonts w:ascii="ER Bukinist Bashkir" w:hAnsi="ER Bukinist Bashkir"/>
                <w:b/>
                <w:sz w:val="20"/>
                <w:szCs w:val="20"/>
              </w:rPr>
              <w:t>ауыл</w:t>
            </w:r>
            <w:proofErr w:type="spellEnd"/>
            <w:r>
              <w:rPr>
                <w:rFonts w:ascii="ER Bukinist Bashkir" w:hAnsi="ER Bukinist Bashkir"/>
                <w:b/>
                <w:sz w:val="20"/>
                <w:szCs w:val="20"/>
              </w:rPr>
              <w:t xml:space="preserve"> </w:t>
            </w:r>
            <w:r>
              <w:rPr>
                <w:rFonts w:ascii="ER Bukinist Bashkir" w:hAnsi="ER Bukinist Bashkir"/>
                <w:b/>
                <w:iCs/>
                <w:sz w:val="20"/>
                <w:szCs w:val="20"/>
              </w:rPr>
              <w:t>билә</w:t>
            </w:r>
            <w:proofErr w:type="gramStart"/>
            <w:r>
              <w:rPr>
                <w:rFonts w:ascii="ER Bukinist Bashkir" w:hAnsi="ER Bukinist Bashkir"/>
                <w:b/>
                <w:iCs/>
                <w:sz w:val="20"/>
                <w:szCs w:val="20"/>
              </w:rPr>
              <w:t>м</w:t>
            </w:r>
            <w:proofErr w:type="gramEnd"/>
            <w:r>
              <w:rPr>
                <w:rFonts w:ascii="ER Bukinist Bashkir" w:hAnsi="ER Bukinist Bashkir"/>
                <w:b/>
                <w:iCs/>
                <w:sz w:val="20"/>
                <w:szCs w:val="20"/>
              </w:rPr>
              <w:t xml:space="preserve">әһе </w:t>
            </w:r>
            <w:r>
              <w:rPr>
                <w:rFonts w:ascii="ER Bukinist Bashkir" w:hAnsi="ER Bukinist Bashkir"/>
                <w:b/>
                <w:sz w:val="20"/>
                <w:szCs w:val="20"/>
              </w:rPr>
              <w:t>хакими</w:t>
            </w:r>
            <w:r>
              <w:rPr>
                <w:rFonts w:ascii="ER Bukinist Bashkir" w:hAnsi="ER Bukinist Bashkir"/>
                <w:b/>
                <w:iCs/>
                <w:sz w:val="20"/>
                <w:szCs w:val="20"/>
              </w:rPr>
              <w:t>ә</w:t>
            </w:r>
            <w:r>
              <w:rPr>
                <w:rFonts w:ascii="ER Bukinist Bashkir" w:hAnsi="ER Bukinist Bashkir"/>
                <w:b/>
                <w:sz w:val="20"/>
                <w:szCs w:val="20"/>
              </w:rPr>
              <w:t>те</w:t>
            </w:r>
          </w:p>
          <w:p w:rsidR="00D037BD" w:rsidRPr="007A69E6" w:rsidRDefault="00D037BD" w:rsidP="00877C8F">
            <w:pPr>
              <w:pStyle w:val="a3"/>
              <w:tabs>
                <w:tab w:val="left" w:pos="708"/>
              </w:tabs>
              <w:jc w:val="center"/>
              <w:rPr>
                <w:bCs/>
                <w:sz w:val="20"/>
                <w:szCs w:val="20"/>
              </w:rPr>
            </w:pPr>
            <w:proofErr w:type="spellStart"/>
            <w:r w:rsidRPr="007A69E6">
              <w:rPr>
                <w:sz w:val="20"/>
                <w:szCs w:val="20"/>
              </w:rPr>
              <w:t>Басыу</w:t>
            </w:r>
            <w:proofErr w:type="spellEnd"/>
            <w:r w:rsidRPr="007A69E6">
              <w:rPr>
                <w:bCs/>
                <w:sz w:val="20"/>
                <w:szCs w:val="20"/>
              </w:rPr>
              <w:t xml:space="preserve"> </w:t>
            </w:r>
            <w:proofErr w:type="spellStart"/>
            <w:r w:rsidRPr="007A69E6">
              <w:rPr>
                <w:bCs/>
                <w:sz w:val="20"/>
                <w:szCs w:val="20"/>
              </w:rPr>
              <w:t>урам</w:t>
            </w:r>
            <w:proofErr w:type="spellEnd"/>
            <w:r w:rsidRPr="007A69E6">
              <w:rPr>
                <w:bCs/>
                <w:sz w:val="20"/>
                <w:szCs w:val="20"/>
              </w:rPr>
              <w:t xml:space="preserve">, 2а </w:t>
            </w:r>
            <w:proofErr w:type="spellStart"/>
            <w:r w:rsidRPr="007A69E6">
              <w:rPr>
                <w:bCs/>
                <w:sz w:val="20"/>
                <w:szCs w:val="20"/>
              </w:rPr>
              <w:t>йорт</w:t>
            </w:r>
            <w:proofErr w:type="spellEnd"/>
            <w:r w:rsidRPr="007A69E6">
              <w:rPr>
                <w:bCs/>
                <w:sz w:val="20"/>
                <w:szCs w:val="20"/>
              </w:rPr>
              <w:t xml:space="preserve">, </w:t>
            </w:r>
          </w:p>
          <w:p w:rsidR="00D037BD" w:rsidRPr="007A69E6" w:rsidRDefault="00D037BD" w:rsidP="00877C8F">
            <w:pPr>
              <w:pStyle w:val="a3"/>
              <w:tabs>
                <w:tab w:val="left" w:pos="708"/>
              </w:tabs>
              <w:jc w:val="center"/>
              <w:rPr>
                <w:rFonts w:ascii="Bookman Old Style" w:hAnsi="Bookman Old Style"/>
                <w:bCs/>
                <w:sz w:val="20"/>
                <w:szCs w:val="20"/>
              </w:rPr>
            </w:pPr>
            <w:r w:rsidRPr="007A69E6">
              <w:rPr>
                <w:rFonts w:ascii="ER Bukinist Bashkir" w:hAnsi="ER Bukinist Bashkir"/>
                <w:bCs/>
                <w:sz w:val="20"/>
                <w:szCs w:val="20"/>
              </w:rPr>
              <w:t>Дмитриева Поляна</w:t>
            </w:r>
            <w:r w:rsidRPr="007A69E6">
              <w:rPr>
                <w:rFonts w:ascii="ER Bukinist Bashkir" w:hAnsi="ER Bukinist Bashkir"/>
                <w:sz w:val="20"/>
                <w:szCs w:val="20"/>
              </w:rPr>
              <w:t xml:space="preserve"> </w:t>
            </w:r>
            <w:proofErr w:type="spellStart"/>
            <w:r w:rsidRPr="007A69E6">
              <w:rPr>
                <w:rFonts w:ascii="Bookman Old Style" w:hAnsi="Bookman Old Style"/>
                <w:bCs/>
                <w:sz w:val="20"/>
                <w:szCs w:val="20"/>
              </w:rPr>
              <w:t>ауылы</w:t>
            </w:r>
            <w:proofErr w:type="spellEnd"/>
            <w:r w:rsidRPr="007A69E6">
              <w:rPr>
                <w:rFonts w:ascii="Bookman Old Style" w:hAnsi="Bookman Old Style"/>
                <w:bCs/>
                <w:sz w:val="20"/>
                <w:szCs w:val="20"/>
              </w:rPr>
              <w:t xml:space="preserve">, </w:t>
            </w:r>
          </w:p>
          <w:p w:rsidR="00D037BD" w:rsidRPr="007A69E6" w:rsidRDefault="00D037BD" w:rsidP="00877C8F">
            <w:pPr>
              <w:pStyle w:val="a3"/>
              <w:tabs>
                <w:tab w:val="left" w:pos="708"/>
              </w:tabs>
              <w:jc w:val="center"/>
              <w:rPr>
                <w:rFonts w:ascii="Palatino Linotype" w:hAnsi="Palatino Linotype"/>
                <w:bCs/>
                <w:sz w:val="20"/>
                <w:szCs w:val="20"/>
              </w:rPr>
            </w:pPr>
            <w:r w:rsidRPr="007A69E6">
              <w:rPr>
                <w:rFonts w:ascii="ER Bukinist Bashkir" w:hAnsi="ER Bukinist Bashkir"/>
                <w:bCs/>
                <w:sz w:val="20"/>
                <w:szCs w:val="20"/>
              </w:rPr>
              <w:t xml:space="preserve">Шаран районы, </w:t>
            </w:r>
            <w:proofErr w:type="gramStart"/>
            <w:r w:rsidRPr="007A69E6">
              <w:rPr>
                <w:rFonts w:ascii="ER Bukinist Bashkir" w:hAnsi="ER Bukinist Bashkir"/>
                <w:bCs/>
                <w:sz w:val="20"/>
                <w:szCs w:val="20"/>
              </w:rPr>
              <w:t>Баш</w:t>
            </w:r>
            <w:proofErr w:type="gramEnd"/>
            <w:r w:rsidRPr="007A69E6">
              <w:rPr>
                <w:rFonts w:ascii="Palatino Linotype" w:hAnsi="Palatino Linotype"/>
                <w:bCs/>
                <w:sz w:val="20"/>
                <w:szCs w:val="20"/>
              </w:rPr>
              <w:t xml:space="preserve">ҡортостан </w:t>
            </w:r>
          </w:p>
          <w:p w:rsidR="00D037BD" w:rsidRPr="007A69E6" w:rsidRDefault="00D037BD" w:rsidP="00877C8F">
            <w:pPr>
              <w:pStyle w:val="a3"/>
              <w:tabs>
                <w:tab w:val="left" w:pos="708"/>
              </w:tabs>
              <w:jc w:val="center"/>
              <w:rPr>
                <w:rFonts w:ascii="Bookman Old Style" w:hAnsi="Bookman Old Style"/>
                <w:bCs/>
                <w:sz w:val="20"/>
                <w:szCs w:val="20"/>
              </w:rPr>
            </w:pPr>
            <w:r w:rsidRPr="007A69E6">
              <w:rPr>
                <w:rFonts w:ascii="Palatino Linotype" w:hAnsi="Palatino Linotype"/>
                <w:bCs/>
                <w:sz w:val="20"/>
                <w:szCs w:val="20"/>
              </w:rPr>
              <w:t>Республика</w:t>
            </w:r>
            <w:r w:rsidRPr="007A69E6">
              <w:rPr>
                <w:rFonts w:ascii="a_Helver Bashkir" w:hAnsi="a_Helver Bashkir"/>
                <w:bCs/>
                <w:sz w:val="20"/>
                <w:szCs w:val="20"/>
              </w:rPr>
              <w:t>һ</w:t>
            </w:r>
            <w:r w:rsidRPr="007A69E6">
              <w:rPr>
                <w:rFonts w:ascii="Palatino Linotype" w:hAnsi="Palatino Linotype"/>
                <w:bCs/>
                <w:sz w:val="20"/>
                <w:szCs w:val="20"/>
              </w:rPr>
              <w:t xml:space="preserve">ы, </w:t>
            </w:r>
            <w:r w:rsidRPr="007A69E6">
              <w:rPr>
                <w:rFonts w:ascii="ER Bukinist Bashkir" w:hAnsi="ER Bukinist Bashkir"/>
                <w:bCs/>
                <w:sz w:val="20"/>
                <w:szCs w:val="20"/>
              </w:rPr>
              <w:t>452630</w:t>
            </w:r>
            <w:r w:rsidRPr="007A69E6">
              <w:rPr>
                <w:rFonts w:ascii="Bookman Old Style" w:hAnsi="Bookman Old Style"/>
                <w:bCs/>
                <w:sz w:val="20"/>
                <w:szCs w:val="20"/>
              </w:rPr>
              <w:t xml:space="preserve">  </w:t>
            </w:r>
          </w:p>
          <w:p w:rsidR="00D037BD" w:rsidRPr="009313EC" w:rsidRDefault="00D037BD" w:rsidP="00877C8F">
            <w:pPr>
              <w:pStyle w:val="a3"/>
              <w:tabs>
                <w:tab w:val="left" w:pos="708"/>
              </w:tabs>
              <w:jc w:val="center"/>
              <w:rPr>
                <w:sz w:val="20"/>
                <w:szCs w:val="20"/>
                <w:lang w:val="en-US"/>
              </w:rPr>
            </w:pPr>
            <w:r w:rsidRPr="007A69E6">
              <w:rPr>
                <w:bCs/>
                <w:sz w:val="20"/>
                <w:szCs w:val="20"/>
              </w:rPr>
              <w:t>тел</w:t>
            </w:r>
            <w:r w:rsidRPr="009313EC">
              <w:rPr>
                <w:bCs/>
                <w:sz w:val="20"/>
                <w:szCs w:val="20"/>
                <w:lang w:val="en-US"/>
              </w:rPr>
              <w:t>.(34769) 2-68-00</w:t>
            </w:r>
            <w:r w:rsidRPr="009313EC">
              <w:rPr>
                <w:rFonts w:ascii="Bookman Old Style" w:hAnsi="Bookman Old Style"/>
                <w:bCs/>
                <w:sz w:val="20"/>
                <w:szCs w:val="20"/>
                <w:lang w:val="en-US"/>
              </w:rPr>
              <w:t xml:space="preserve"> </w:t>
            </w:r>
            <w:r w:rsidRPr="007A69E6">
              <w:rPr>
                <w:bCs/>
                <w:sz w:val="20"/>
                <w:szCs w:val="20"/>
                <w:lang w:val="en-US"/>
              </w:rPr>
              <w:t>e</w:t>
            </w:r>
            <w:r w:rsidRPr="009313EC">
              <w:rPr>
                <w:bCs/>
                <w:sz w:val="20"/>
                <w:szCs w:val="20"/>
                <w:lang w:val="en-US"/>
              </w:rPr>
              <w:t>-</w:t>
            </w:r>
            <w:r w:rsidRPr="007A69E6">
              <w:rPr>
                <w:bCs/>
                <w:sz w:val="20"/>
                <w:szCs w:val="20"/>
                <w:lang w:val="en-US"/>
              </w:rPr>
              <w:t>mail</w:t>
            </w:r>
            <w:r w:rsidRPr="009313EC">
              <w:rPr>
                <w:sz w:val="20"/>
                <w:szCs w:val="20"/>
                <w:lang w:val="en-US"/>
              </w:rPr>
              <w:t xml:space="preserve">: </w:t>
            </w:r>
            <w:hyperlink r:id="rId6" w:history="1">
              <w:r w:rsidRPr="007A69E6">
                <w:rPr>
                  <w:rStyle w:val="a6"/>
                  <w:rFonts w:eastAsia="Arial Unicode MS"/>
                  <w:sz w:val="20"/>
                  <w:szCs w:val="20"/>
                  <w:lang w:val="en-US"/>
                </w:rPr>
                <w:t>dmpolss</w:t>
              </w:r>
              <w:r w:rsidRPr="009313EC">
                <w:rPr>
                  <w:rStyle w:val="a6"/>
                  <w:rFonts w:eastAsia="Arial Unicode MS"/>
                  <w:sz w:val="20"/>
                  <w:szCs w:val="20"/>
                  <w:lang w:val="en-US"/>
                </w:rPr>
                <w:t>@</w:t>
              </w:r>
              <w:r w:rsidRPr="007A69E6">
                <w:rPr>
                  <w:rStyle w:val="a6"/>
                  <w:rFonts w:eastAsia="Arial Unicode MS"/>
                  <w:sz w:val="20"/>
                  <w:szCs w:val="20"/>
                  <w:lang w:val="en-US"/>
                </w:rPr>
                <w:t>yandex</w:t>
              </w:r>
              <w:r w:rsidRPr="009313EC">
                <w:rPr>
                  <w:rStyle w:val="a6"/>
                  <w:rFonts w:eastAsia="Arial Unicode MS"/>
                  <w:sz w:val="20"/>
                  <w:szCs w:val="20"/>
                  <w:lang w:val="en-US"/>
                </w:rPr>
                <w:t>.</w:t>
              </w:r>
              <w:r w:rsidRPr="007A69E6">
                <w:rPr>
                  <w:rStyle w:val="a6"/>
                  <w:rFonts w:eastAsia="Arial Unicode MS"/>
                  <w:sz w:val="20"/>
                  <w:szCs w:val="20"/>
                  <w:lang w:val="en-US"/>
                </w:rPr>
                <w:t>ru</w:t>
              </w:r>
            </w:hyperlink>
            <w:r w:rsidRPr="009313EC">
              <w:rPr>
                <w:sz w:val="20"/>
                <w:szCs w:val="20"/>
                <w:lang w:val="en-US"/>
              </w:rPr>
              <w:t>.</w:t>
            </w:r>
          </w:p>
          <w:p w:rsidR="00D037BD" w:rsidRPr="009313EC" w:rsidRDefault="00550308" w:rsidP="00877C8F">
            <w:pPr>
              <w:pStyle w:val="a3"/>
              <w:tabs>
                <w:tab w:val="left" w:pos="708"/>
              </w:tabs>
              <w:jc w:val="center"/>
              <w:rPr>
                <w:rFonts w:ascii="Bookman Old Style" w:hAnsi="Bookman Old Style"/>
                <w:bCs/>
                <w:lang w:val="en-US"/>
              </w:rPr>
            </w:pPr>
            <w:r>
              <w:fldChar w:fldCharType="begin"/>
            </w:r>
            <w:r w:rsidRPr="009313EC">
              <w:rPr>
                <w:lang w:val="en-US"/>
              </w:rPr>
              <w:instrText>HYPERLINK "http://www.dmpol.sharan-sovet.ru"</w:instrText>
            </w:r>
            <w:r>
              <w:fldChar w:fldCharType="separate"/>
            </w:r>
            <w:r w:rsidR="00D037BD" w:rsidRPr="007A69E6">
              <w:rPr>
                <w:rStyle w:val="a6"/>
                <w:rFonts w:ascii="Bookman Old Style" w:eastAsia="Arial Unicode MS" w:hAnsi="Bookman Old Style"/>
                <w:bCs/>
                <w:sz w:val="20"/>
                <w:szCs w:val="20"/>
                <w:lang w:val="en-US"/>
              </w:rPr>
              <w:t>http</w:t>
            </w:r>
            <w:r w:rsidR="00D037BD" w:rsidRPr="009313EC">
              <w:rPr>
                <w:rStyle w:val="a6"/>
                <w:rFonts w:ascii="Bookman Old Style" w:eastAsia="Arial Unicode MS" w:hAnsi="Bookman Old Style"/>
                <w:bCs/>
                <w:sz w:val="20"/>
                <w:szCs w:val="20"/>
                <w:lang w:val="en-US"/>
              </w:rPr>
              <w:t>://</w:t>
            </w:r>
            <w:r w:rsidR="00D037BD" w:rsidRPr="007A69E6">
              <w:rPr>
                <w:rStyle w:val="a6"/>
                <w:rFonts w:ascii="Bookman Old Style" w:eastAsia="Arial Unicode MS" w:hAnsi="Bookman Old Style"/>
                <w:bCs/>
                <w:sz w:val="20"/>
                <w:szCs w:val="20"/>
                <w:lang w:val="en-US"/>
              </w:rPr>
              <w:t>www</w:t>
            </w:r>
            <w:r w:rsidR="00D037BD" w:rsidRPr="009313EC">
              <w:rPr>
                <w:rStyle w:val="a6"/>
                <w:rFonts w:ascii="Bookman Old Style" w:eastAsia="Arial Unicode MS" w:hAnsi="Bookman Old Style"/>
                <w:bCs/>
                <w:sz w:val="20"/>
                <w:szCs w:val="20"/>
                <w:lang w:val="en-US"/>
              </w:rPr>
              <w:t>.</w:t>
            </w:r>
            <w:r w:rsidR="00D037BD" w:rsidRPr="007A69E6">
              <w:rPr>
                <w:rStyle w:val="a6"/>
                <w:rFonts w:ascii="Bookman Old Style" w:eastAsia="Arial Unicode MS" w:hAnsi="Bookman Old Style"/>
                <w:bCs/>
                <w:sz w:val="20"/>
                <w:szCs w:val="20"/>
                <w:lang w:val="en-US"/>
              </w:rPr>
              <w:t>dmpol</w:t>
            </w:r>
            <w:r w:rsidR="00D037BD" w:rsidRPr="009313EC">
              <w:rPr>
                <w:rStyle w:val="a6"/>
                <w:rFonts w:ascii="Bookman Old Style" w:eastAsia="Arial Unicode MS" w:hAnsi="Bookman Old Style"/>
                <w:bCs/>
                <w:sz w:val="20"/>
                <w:szCs w:val="20"/>
                <w:lang w:val="en-US"/>
              </w:rPr>
              <w:t>.</w:t>
            </w:r>
            <w:r w:rsidR="00D037BD" w:rsidRPr="007A69E6">
              <w:rPr>
                <w:rStyle w:val="a6"/>
                <w:rFonts w:ascii="Bookman Old Style" w:eastAsia="Arial Unicode MS" w:hAnsi="Bookman Old Style"/>
                <w:bCs/>
                <w:sz w:val="20"/>
                <w:szCs w:val="20"/>
                <w:lang w:val="en-US"/>
              </w:rPr>
              <w:t>sharan</w:t>
            </w:r>
            <w:r w:rsidR="00D037BD" w:rsidRPr="009313EC">
              <w:rPr>
                <w:rStyle w:val="a6"/>
                <w:rFonts w:ascii="Bookman Old Style" w:eastAsia="Arial Unicode MS" w:hAnsi="Bookman Old Style"/>
                <w:bCs/>
                <w:sz w:val="20"/>
                <w:szCs w:val="20"/>
                <w:lang w:val="en-US"/>
              </w:rPr>
              <w:t>-</w:t>
            </w:r>
            <w:r w:rsidR="00D037BD" w:rsidRPr="007A69E6">
              <w:rPr>
                <w:rStyle w:val="a6"/>
                <w:rFonts w:ascii="Bookman Old Style" w:eastAsia="Arial Unicode MS" w:hAnsi="Bookman Old Style"/>
                <w:bCs/>
                <w:sz w:val="20"/>
                <w:szCs w:val="20"/>
                <w:lang w:val="en-US"/>
              </w:rPr>
              <w:t>sovet</w:t>
            </w:r>
            <w:r w:rsidR="00D037BD" w:rsidRPr="009313EC">
              <w:rPr>
                <w:rStyle w:val="a6"/>
                <w:rFonts w:ascii="Bookman Old Style" w:eastAsia="Arial Unicode MS" w:hAnsi="Bookman Old Style"/>
                <w:bCs/>
                <w:sz w:val="20"/>
                <w:szCs w:val="20"/>
                <w:lang w:val="en-US"/>
              </w:rPr>
              <w:t>.</w:t>
            </w:r>
            <w:r w:rsidR="00D037BD" w:rsidRPr="007A69E6">
              <w:rPr>
                <w:rStyle w:val="a6"/>
                <w:rFonts w:ascii="Bookman Old Style" w:eastAsia="Arial Unicode MS" w:hAnsi="Bookman Old Style"/>
                <w:bCs/>
                <w:sz w:val="20"/>
                <w:szCs w:val="20"/>
                <w:lang w:val="en-US"/>
              </w:rPr>
              <w:t>ru</w:t>
            </w:r>
            <w:r>
              <w:fldChar w:fldCharType="end"/>
            </w:r>
            <w:r w:rsidR="00D037BD" w:rsidRPr="009313EC">
              <w:rPr>
                <w:rFonts w:ascii="Bookman Old Style" w:hAnsi="Bookman Old Style"/>
                <w:bCs/>
                <w:lang w:val="en-US"/>
              </w:rPr>
              <w:t xml:space="preserve"> </w:t>
            </w:r>
          </w:p>
          <w:p w:rsidR="00D037BD" w:rsidRDefault="00D037BD" w:rsidP="00877C8F">
            <w:pPr>
              <w:pStyle w:val="a3"/>
              <w:tabs>
                <w:tab w:val="left" w:pos="708"/>
              </w:tabs>
              <w:jc w:val="center"/>
              <w:rPr>
                <w:rFonts w:ascii="Bookman Old Style" w:hAnsi="Bookman Old Style"/>
                <w:bCs/>
                <w:sz w:val="18"/>
                <w:szCs w:val="18"/>
              </w:rPr>
            </w:pPr>
            <w:r>
              <w:rPr>
                <w:rFonts w:ascii="ER Bukinist Bashkir" w:hAnsi="ER Bukinist Bashkir"/>
                <w:sz w:val="18"/>
                <w:szCs w:val="18"/>
              </w:rPr>
              <w:t xml:space="preserve">ИНН </w:t>
            </w:r>
            <w:r>
              <w:rPr>
                <w:rFonts w:ascii="ER Bukinist Bashkir" w:hAnsi="ER Bukinist Bashkir"/>
                <w:sz w:val="18"/>
                <w:szCs w:val="18"/>
                <w:lang w:val="en-US"/>
              </w:rPr>
              <w:t>0251000704</w:t>
            </w:r>
            <w:r>
              <w:rPr>
                <w:rFonts w:ascii="ER Bukinist Bashkir" w:hAnsi="ER Bukinist Bashkir"/>
                <w:sz w:val="18"/>
                <w:szCs w:val="18"/>
              </w:rPr>
              <w:t xml:space="preserve">, ОГРН </w:t>
            </w:r>
            <w:r>
              <w:rPr>
                <w:rFonts w:ascii="ER Bukinist Bashkir" w:hAnsi="ER Bukinist Bashkir"/>
                <w:sz w:val="18"/>
                <w:szCs w:val="18"/>
                <w:lang w:val="en-US"/>
              </w:rPr>
              <w:t>1020200613476</w:t>
            </w:r>
          </w:p>
        </w:tc>
        <w:tc>
          <w:tcPr>
            <w:tcW w:w="1559" w:type="dxa"/>
            <w:tcBorders>
              <w:top w:val="nil"/>
              <w:left w:val="nil"/>
              <w:bottom w:val="double" w:sz="12" w:space="0" w:color="auto"/>
              <w:right w:val="nil"/>
            </w:tcBorders>
          </w:tcPr>
          <w:p w:rsidR="00D037BD" w:rsidRDefault="00D037BD" w:rsidP="00877C8F">
            <w:pPr>
              <w:jc w:val="center"/>
              <w:rPr>
                <w:rFonts w:ascii="Arial New Bash" w:hAnsi="Arial New Bash"/>
                <w:sz w:val="20"/>
                <w:szCs w:val="20"/>
              </w:rPr>
            </w:pPr>
          </w:p>
          <w:p w:rsidR="00D037BD" w:rsidRDefault="00D037BD" w:rsidP="00877C8F">
            <w:pPr>
              <w:jc w:val="center"/>
              <w:rPr>
                <w:rFonts w:ascii="Arial New Bash" w:hAnsi="Arial New Bash"/>
                <w:sz w:val="20"/>
                <w:szCs w:val="20"/>
              </w:rPr>
            </w:pPr>
          </w:p>
          <w:p w:rsidR="00D037BD" w:rsidRDefault="00D037BD" w:rsidP="00877C8F">
            <w:pPr>
              <w:jc w:val="center"/>
              <w:rPr>
                <w:rFonts w:ascii="Arial New Bash" w:hAnsi="Arial New Bash"/>
                <w:sz w:val="20"/>
                <w:szCs w:val="20"/>
              </w:rPr>
            </w:pPr>
            <w:r>
              <w:rPr>
                <w:rFonts w:ascii="Arial New Bash" w:hAnsi="Arial New Bash"/>
                <w:noProof/>
                <w:sz w:val="20"/>
                <w:szCs w:val="20"/>
              </w:rPr>
              <w:drawing>
                <wp:inline distT="0" distB="0" distL="0" distR="0">
                  <wp:extent cx="735965" cy="914400"/>
                  <wp:effectExtent l="19050" t="0" r="698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cstate="print"/>
                          <a:srcRect/>
                          <a:stretch>
                            <a:fillRect/>
                          </a:stretch>
                        </pic:blipFill>
                        <pic:spPr bwMode="auto">
                          <a:xfrm>
                            <a:off x="0" y="0"/>
                            <a:ext cx="735965" cy="914400"/>
                          </a:xfrm>
                          <a:prstGeom prst="rect">
                            <a:avLst/>
                          </a:prstGeom>
                          <a:noFill/>
                          <a:ln w="9525">
                            <a:noFill/>
                            <a:miter lim="800000"/>
                            <a:headEnd/>
                            <a:tailEnd/>
                          </a:ln>
                        </pic:spPr>
                      </pic:pic>
                    </a:graphicData>
                  </a:graphic>
                </wp:inline>
              </w:drawing>
            </w:r>
          </w:p>
        </w:tc>
        <w:tc>
          <w:tcPr>
            <w:tcW w:w="4394" w:type="dxa"/>
            <w:tcBorders>
              <w:top w:val="nil"/>
              <w:left w:val="nil"/>
              <w:bottom w:val="double" w:sz="12" w:space="0" w:color="auto"/>
              <w:right w:val="nil"/>
            </w:tcBorders>
          </w:tcPr>
          <w:p w:rsidR="00D037BD" w:rsidRDefault="00D037BD" w:rsidP="00877C8F">
            <w:pPr>
              <w:ind w:firstLine="411"/>
              <w:jc w:val="center"/>
              <w:rPr>
                <w:rFonts w:ascii="Tahoma" w:hAnsi="Tahoma"/>
                <w:b/>
                <w:sz w:val="20"/>
                <w:szCs w:val="20"/>
              </w:rPr>
            </w:pPr>
            <w:r>
              <w:rPr>
                <w:rFonts w:ascii="ER Bukinist Bashkir" w:hAnsi="ER Bukinist Bashkir"/>
                <w:b/>
                <w:sz w:val="20"/>
                <w:szCs w:val="20"/>
              </w:rPr>
              <w:t xml:space="preserve">Администрация сельского поселения                            Дмитриево-Полянский </w:t>
            </w:r>
            <w:r>
              <w:rPr>
                <w:rFonts w:ascii="ER Bukinist Bashkir" w:hAnsi="ER Bukinist Bashkir" w:cs="Tahoma"/>
                <w:b/>
                <w:sz w:val="20"/>
                <w:szCs w:val="20"/>
              </w:rPr>
              <w:t>сельсовет</w:t>
            </w:r>
          </w:p>
          <w:p w:rsidR="00D037BD" w:rsidRDefault="00D037BD" w:rsidP="00877C8F">
            <w:pPr>
              <w:jc w:val="center"/>
              <w:rPr>
                <w:rFonts w:ascii="ER Bukinist Bashkir" w:hAnsi="ER Bukinist Bashkir"/>
                <w:b/>
                <w:sz w:val="20"/>
                <w:szCs w:val="20"/>
              </w:rPr>
            </w:pPr>
            <w:r>
              <w:rPr>
                <w:rFonts w:ascii="ER Bukinist Bashkir" w:hAnsi="ER Bukinist Bashkir"/>
                <w:b/>
                <w:sz w:val="20"/>
                <w:szCs w:val="20"/>
              </w:rPr>
              <w:t>муниципального района</w:t>
            </w:r>
          </w:p>
          <w:p w:rsidR="00D037BD" w:rsidRDefault="00D037BD" w:rsidP="00877C8F">
            <w:pPr>
              <w:jc w:val="center"/>
              <w:rPr>
                <w:rFonts w:ascii="ER Bukinist Bashkir" w:hAnsi="ER Bukinist Bashkir"/>
                <w:b/>
                <w:sz w:val="20"/>
                <w:szCs w:val="20"/>
              </w:rPr>
            </w:pPr>
            <w:proofErr w:type="spellStart"/>
            <w:r>
              <w:rPr>
                <w:rFonts w:ascii="ER Bukinist Bashkir" w:hAnsi="ER Bukinist Bashkir"/>
                <w:b/>
                <w:sz w:val="20"/>
                <w:szCs w:val="20"/>
              </w:rPr>
              <w:t>Шаранский</w:t>
            </w:r>
            <w:proofErr w:type="spellEnd"/>
            <w:r>
              <w:rPr>
                <w:rFonts w:ascii="ER Bukinist Bashkir" w:hAnsi="ER Bukinist Bashkir"/>
                <w:b/>
                <w:sz w:val="20"/>
                <w:szCs w:val="20"/>
              </w:rPr>
              <w:t xml:space="preserve"> район</w:t>
            </w:r>
          </w:p>
          <w:p w:rsidR="00D037BD" w:rsidRDefault="00D037BD" w:rsidP="00877C8F">
            <w:pPr>
              <w:jc w:val="center"/>
              <w:rPr>
                <w:rFonts w:ascii="ER Bukinist Bashkir" w:hAnsi="ER Bukinist Bashkir"/>
                <w:b/>
                <w:sz w:val="20"/>
                <w:szCs w:val="20"/>
              </w:rPr>
            </w:pPr>
            <w:r>
              <w:rPr>
                <w:rFonts w:ascii="ER Bukinist Bashkir" w:hAnsi="ER Bukinist Bashkir"/>
                <w:b/>
                <w:sz w:val="20"/>
                <w:szCs w:val="20"/>
              </w:rPr>
              <w:t>Республики Башкортостан</w:t>
            </w:r>
          </w:p>
          <w:p w:rsidR="00D037BD" w:rsidRDefault="00D037BD" w:rsidP="00877C8F">
            <w:pPr>
              <w:jc w:val="center"/>
              <w:rPr>
                <w:rFonts w:ascii="ER Bukinist Bashkir" w:hAnsi="ER Bukinist Bashkir"/>
                <w:b/>
                <w:sz w:val="20"/>
                <w:szCs w:val="20"/>
              </w:rPr>
            </w:pPr>
          </w:p>
          <w:p w:rsidR="00D037BD" w:rsidRDefault="00D037BD" w:rsidP="00877C8F">
            <w:pPr>
              <w:jc w:val="center"/>
              <w:rPr>
                <w:rFonts w:ascii="Bookman Old Style" w:hAnsi="Bookman Old Style"/>
                <w:bCs/>
                <w:sz w:val="18"/>
                <w:szCs w:val="18"/>
              </w:rPr>
            </w:pPr>
            <w:r>
              <w:rPr>
                <w:rFonts w:ascii="Bookman Old Style" w:hAnsi="Bookman Old Style"/>
                <w:bCs/>
                <w:sz w:val="18"/>
                <w:szCs w:val="18"/>
              </w:rPr>
              <w:t>ул</w:t>
            </w:r>
            <w:proofErr w:type="gramStart"/>
            <w:r>
              <w:rPr>
                <w:rFonts w:ascii="Bookman Old Style" w:hAnsi="Bookman Old Style"/>
                <w:bCs/>
                <w:sz w:val="18"/>
                <w:szCs w:val="18"/>
              </w:rPr>
              <w:t>.П</w:t>
            </w:r>
            <w:proofErr w:type="gramEnd"/>
            <w:r>
              <w:rPr>
                <w:rFonts w:ascii="Bookman Old Style" w:hAnsi="Bookman Old Style"/>
                <w:bCs/>
                <w:sz w:val="18"/>
                <w:szCs w:val="18"/>
              </w:rPr>
              <w:t xml:space="preserve">олевая, д.2а, д. Дмитриева Поляна </w:t>
            </w:r>
            <w:proofErr w:type="spellStart"/>
            <w:r>
              <w:rPr>
                <w:rFonts w:ascii="Bookman Old Style" w:hAnsi="Bookman Old Style"/>
                <w:bCs/>
                <w:sz w:val="18"/>
                <w:szCs w:val="18"/>
              </w:rPr>
              <w:t>Шаранский</w:t>
            </w:r>
            <w:proofErr w:type="spellEnd"/>
            <w:r>
              <w:rPr>
                <w:rFonts w:ascii="Bookman Old Style" w:hAnsi="Bookman Old Style"/>
                <w:bCs/>
                <w:sz w:val="18"/>
                <w:szCs w:val="18"/>
              </w:rPr>
              <w:t xml:space="preserve"> район, Республика Башкортостан 452630        </w:t>
            </w:r>
          </w:p>
          <w:p w:rsidR="00D037BD" w:rsidRDefault="00D037BD" w:rsidP="00877C8F">
            <w:pPr>
              <w:jc w:val="center"/>
              <w:rPr>
                <w:sz w:val="18"/>
                <w:szCs w:val="18"/>
                <w:lang w:val="en-US"/>
              </w:rPr>
            </w:pPr>
            <w:r>
              <w:rPr>
                <w:rFonts w:ascii="Bookman Old Style" w:hAnsi="Bookman Old Style"/>
                <w:bCs/>
                <w:sz w:val="18"/>
                <w:szCs w:val="18"/>
              </w:rPr>
              <w:t xml:space="preserve">  тел</w:t>
            </w:r>
            <w:r>
              <w:rPr>
                <w:rFonts w:ascii="Bookman Old Style" w:hAnsi="Bookman Old Style"/>
                <w:bCs/>
                <w:sz w:val="18"/>
                <w:szCs w:val="18"/>
                <w:lang w:val="en-US"/>
              </w:rPr>
              <w:t xml:space="preserve">.(34769) 2-68-00 </w:t>
            </w:r>
            <w:r>
              <w:rPr>
                <w:bCs/>
                <w:sz w:val="18"/>
                <w:szCs w:val="18"/>
                <w:lang w:val="en-US"/>
              </w:rPr>
              <w:t>e-mail</w:t>
            </w:r>
            <w:r>
              <w:rPr>
                <w:sz w:val="18"/>
                <w:szCs w:val="18"/>
                <w:lang w:val="en-US"/>
              </w:rPr>
              <w:t xml:space="preserve">: </w:t>
            </w:r>
            <w:r w:rsidR="00550308">
              <w:fldChar w:fldCharType="begin"/>
            </w:r>
            <w:r w:rsidR="00550308" w:rsidRPr="009313EC">
              <w:rPr>
                <w:lang w:val="en-US"/>
              </w:rPr>
              <w:instrText>HYPERLINK "mailto:dmpolss@yandex.ru"</w:instrText>
            </w:r>
            <w:r w:rsidR="00550308">
              <w:fldChar w:fldCharType="separate"/>
            </w:r>
            <w:r>
              <w:rPr>
                <w:rStyle w:val="a6"/>
                <w:sz w:val="18"/>
                <w:szCs w:val="18"/>
                <w:lang w:val="en-US"/>
              </w:rPr>
              <w:t>dmpolss@yandex.ru</w:t>
            </w:r>
            <w:r w:rsidR="00550308">
              <w:fldChar w:fldCharType="end"/>
            </w:r>
            <w:r>
              <w:rPr>
                <w:sz w:val="18"/>
                <w:szCs w:val="18"/>
                <w:lang w:val="en-US"/>
              </w:rPr>
              <w:t xml:space="preserve"> </w:t>
            </w:r>
            <w:r w:rsidR="00550308">
              <w:fldChar w:fldCharType="begin"/>
            </w:r>
            <w:r w:rsidR="00550308" w:rsidRPr="009313EC">
              <w:rPr>
                <w:lang w:val="en-US"/>
              </w:rPr>
              <w:instrText>HYPERLINK "http://www.dmpol.sharan-sovet.ru"</w:instrText>
            </w:r>
            <w:r w:rsidR="00550308">
              <w:fldChar w:fldCharType="separate"/>
            </w:r>
            <w:r>
              <w:rPr>
                <w:rStyle w:val="a6"/>
                <w:rFonts w:ascii="Bookman Old Style" w:hAnsi="Bookman Old Style"/>
                <w:bCs/>
                <w:sz w:val="20"/>
                <w:szCs w:val="20"/>
                <w:lang w:val="en-US"/>
              </w:rPr>
              <w:t>http://www.dmpol.sharan-sovet.ru</w:t>
            </w:r>
            <w:r w:rsidR="00550308">
              <w:fldChar w:fldCharType="end"/>
            </w:r>
            <w:r>
              <w:rPr>
                <w:sz w:val="20"/>
                <w:szCs w:val="20"/>
                <w:lang w:val="en-US"/>
              </w:rPr>
              <w:t>.</w:t>
            </w:r>
          </w:p>
          <w:p w:rsidR="00D037BD" w:rsidRDefault="00D037BD" w:rsidP="00877C8F">
            <w:pPr>
              <w:jc w:val="center"/>
              <w:rPr>
                <w:rFonts w:ascii="Arial New Bash" w:hAnsi="Arial New Bash"/>
                <w:sz w:val="18"/>
                <w:szCs w:val="18"/>
                <w:lang w:val="en-US"/>
              </w:rPr>
            </w:pPr>
            <w:r>
              <w:rPr>
                <w:rFonts w:ascii="ER Bukinist Bashkir" w:hAnsi="ER Bukinist Bashkir"/>
                <w:sz w:val="18"/>
                <w:szCs w:val="18"/>
              </w:rPr>
              <w:t xml:space="preserve">ИНН </w:t>
            </w:r>
            <w:r>
              <w:rPr>
                <w:rFonts w:ascii="ER Bukinist Bashkir" w:hAnsi="ER Bukinist Bashkir"/>
                <w:sz w:val="18"/>
                <w:szCs w:val="18"/>
                <w:lang w:val="en-US"/>
              </w:rPr>
              <w:t>0251000704</w:t>
            </w:r>
            <w:r>
              <w:rPr>
                <w:rFonts w:ascii="ER Bukinist Bashkir" w:hAnsi="ER Bukinist Bashkir"/>
                <w:sz w:val="18"/>
                <w:szCs w:val="18"/>
              </w:rPr>
              <w:t xml:space="preserve">, ОГРН </w:t>
            </w:r>
            <w:r>
              <w:rPr>
                <w:rFonts w:ascii="ER Bukinist Bashkir" w:hAnsi="ER Bukinist Bashkir"/>
                <w:sz w:val="18"/>
                <w:szCs w:val="18"/>
                <w:lang w:val="en-US"/>
              </w:rPr>
              <w:t>1020200613476</w:t>
            </w:r>
          </w:p>
        </w:tc>
      </w:tr>
    </w:tbl>
    <w:p w:rsidR="00B26306" w:rsidRPr="00B119F0" w:rsidRDefault="00B26306" w:rsidP="00B26306">
      <w:pPr>
        <w:jc w:val="right"/>
        <w:rPr>
          <w:b/>
          <w:i/>
          <w:color w:val="333333"/>
          <w:sz w:val="28"/>
          <w:szCs w:val="28"/>
          <w:u w:val="single"/>
        </w:rPr>
      </w:pPr>
    </w:p>
    <w:p w:rsidR="00B26306" w:rsidRPr="00117F73" w:rsidRDefault="00B26306" w:rsidP="00B26306">
      <w:pPr>
        <w:rPr>
          <w:vanish/>
        </w:rPr>
      </w:pPr>
    </w:p>
    <w:tbl>
      <w:tblPr>
        <w:tblW w:w="9747" w:type="dxa"/>
        <w:tblBorders>
          <w:bottom w:val="thickThinMediumGap" w:sz="24" w:space="0" w:color="auto"/>
        </w:tblBorders>
        <w:tblLayout w:type="fixed"/>
        <w:tblLook w:val="0000"/>
      </w:tblPr>
      <w:tblGrid>
        <w:gridCol w:w="4299"/>
        <w:gridCol w:w="1479"/>
        <w:gridCol w:w="3969"/>
      </w:tblGrid>
      <w:tr w:rsidR="00B26306" w:rsidRPr="00B119F0" w:rsidTr="00877C8F">
        <w:trPr>
          <w:trHeight w:val="922"/>
        </w:trPr>
        <w:tc>
          <w:tcPr>
            <w:tcW w:w="4299" w:type="dxa"/>
            <w:tcBorders>
              <w:top w:val="thickThinMediumGap" w:sz="24" w:space="0" w:color="auto"/>
              <w:left w:val="nil"/>
              <w:bottom w:val="nil"/>
              <w:right w:val="nil"/>
            </w:tcBorders>
          </w:tcPr>
          <w:p w:rsidR="00B26306" w:rsidRPr="00B119F0" w:rsidRDefault="00B26306" w:rsidP="00877C8F">
            <w:pPr>
              <w:jc w:val="center"/>
              <w:rPr>
                <w:rFonts w:ascii="Arial New Bash" w:hAnsi="Arial New Bash"/>
                <w:b/>
                <w:caps/>
                <w:color w:val="333333"/>
                <w:sz w:val="16"/>
              </w:rPr>
            </w:pPr>
          </w:p>
          <w:p w:rsidR="00B26306" w:rsidRPr="00B119F0" w:rsidRDefault="00B26306" w:rsidP="00877C8F">
            <w:pPr>
              <w:jc w:val="center"/>
              <w:rPr>
                <w:rFonts w:ascii="Arial New Bash" w:hAnsi="Arial New Bash"/>
                <w:b/>
                <w:caps/>
                <w:color w:val="333333"/>
              </w:rPr>
            </w:pPr>
            <w:r w:rsidRPr="00B119F0">
              <w:rPr>
                <w:rFonts w:ascii="Arial" w:hAnsi="Arial" w:cs="Arial"/>
                <w:b/>
                <w:caps/>
                <w:color w:val="333333"/>
              </w:rPr>
              <w:t>Ҡ</w:t>
            </w:r>
            <w:r w:rsidRPr="00B119F0">
              <w:rPr>
                <w:rFonts w:ascii="Arial New Bash" w:hAnsi="Arial New Bash"/>
                <w:b/>
                <w:caps/>
                <w:color w:val="333333"/>
              </w:rPr>
              <w:t>АРАР</w:t>
            </w:r>
          </w:p>
          <w:p w:rsidR="00B26306" w:rsidRPr="009313EC" w:rsidRDefault="009313EC" w:rsidP="00877C8F">
            <w:pPr>
              <w:widowControl w:val="0"/>
              <w:autoSpaceDE w:val="0"/>
              <w:autoSpaceDN w:val="0"/>
              <w:adjustRightInd w:val="0"/>
              <w:jc w:val="center"/>
              <w:outlineLvl w:val="0"/>
              <w:rPr>
                <w:bCs/>
                <w:color w:val="333333"/>
                <w:sz w:val="28"/>
                <w:szCs w:val="28"/>
              </w:rPr>
            </w:pPr>
            <w:r w:rsidRPr="009313EC">
              <w:rPr>
                <w:bCs/>
                <w:color w:val="333333"/>
                <w:sz w:val="28"/>
                <w:szCs w:val="28"/>
              </w:rPr>
              <w:t xml:space="preserve">30 июня 2022 </w:t>
            </w:r>
            <w:proofErr w:type="spellStart"/>
            <w:r>
              <w:rPr>
                <w:bCs/>
                <w:color w:val="333333"/>
                <w:sz w:val="28"/>
                <w:szCs w:val="28"/>
              </w:rPr>
              <w:t>й</w:t>
            </w:r>
            <w:proofErr w:type="spellEnd"/>
            <w:r>
              <w:rPr>
                <w:bCs/>
                <w:color w:val="333333"/>
                <w:sz w:val="28"/>
                <w:szCs w:val="28"/>
              </w:rPr>
              <w:t>.</w:t>
            </w:r>
          </w:p>
        </w:tc>
        <w:tc>
          <w:tcPr>
            <w:tcW w:w="1479" w:type="dxa"/>
            <w:tcBorders>
              <w:top w:val="thickThinMediumGap" w:sz="24" w:space="0" w:color="auto"/>
              <w:left w:val="nil"/>
              <w:bottom w:val="nil"/>
              <w:right w:val="nil"/>
            </w:tcBorders>
          </w:tcPr>
          <w:p w:rsidR="00B26306" w:rsidRPr="00B119F0" w:rsidRDefault="00B26306" w:rsidP="00877C8F">
            <w:pPr>
              <w:widowControl w:val="0"/>
              <w:autoSpaceDE w:val="0"/>
              <w:autoSpaceDN w:val="0"/>
              <w:ind w:firstLine="720"/>
              <w:rPr>
                <w:i/>
                <w:caps/>
                <w:color w:val="333333"/>
                <w:sz w:val="20"/>
              </w:rPr>
            </w:pPr>
          </w:p>
          <w:p w:rsidR="00B26306" w:rsidRPr="00B119F0" w:rsidRDefault="00B26306" w:rsidP="00877C8F">
            <w:pPr>
              <w:widowControl w:val="0"/>
              <w:autoSpaceDE w:val="0"/>
              <w:autoSpaceDN w:val="0"/>
              <w:rPr>
                <w:color w:val="333333"/>
                <w:sz w:val="20"/>
              </w:rPr>
            </w:pPr>
          </w:p>
          <w:p w:rsidR="00B26306" w:rsidRPr="00B119F0" w:rsidRDefault="00B26306" w:rsidP="00877C8F">
            <w:pPr>
              <w:widowControl w:val="0"/>
              <w:autoSpaceDE w:val="0"/>
              <w:autoSpaceDN w:val="0"/>
              <w:rPr>
                <w:caps/>
                <w:color w:val="333333"/>
                <w:sz w:val="28"/>
                <w:szCs w:val="28"/>
              </w:rPr>
            </w:pPr>
            <w:r w:rsidRPr="00B119F0">
              <w:rPr>
                <w:color w:val="333333"/>
                <w:sz w:val="28"/>
                <w:szCs w:val="28"/>
              </w:rPr>
              <w:t xml:space="preserve">№ </w:t>
            </w:r>
            <w:r w:rsidR="00D037BD">
              <w:rPr>
                <w:color w:val="333333"/>
                <w:sz w:val="28"/>
                <w:szCs w:val="28"/>
              </w:rPr>
              <w:t>1-20</w:t>
            </w:r>
          </w:p>
        </w:tc>
        <w:tc>
          <w:tcPr>
            <w:tcW w:w="3969" w:type="dxa"/>
            <w:tcBorders>
              <w:top w:val="thickThinMediumGap" w:sz="24" w:space="0" w:color="auto"/>
              <w:left w:val="nil"/>
              <w:bottom w:val="nil"/>
              <w:right w:val="nil"/>
            </w:tcBorders>
          </w:tcPr>
          <w:p w:rsidR="00B26306" w:rsidRPr="00B119F0" w:rsidRDefault="00B26306" w:rsidP="00877C8F">
            <w:pPr>
              <w:widowControl w:val="0"/>
              <w:tabs>
                <w:tab w:val="left" w:pos="708"/>
                <w:tab w:val="center" w:pos="4153"/>
                <w:tab w:val="right" w:pos="8306"/>
              </w:tabs>
              <w:autoSpaceDE w:val="0"/>
              <w:autoSpaceDN w:val="0"/>
              <w:jc w:val="center"/>
              <w:rPr>
                <w:rFonts w:ascii="Arial New Bash" w:hAnsi="Arial New Bash"/>
                <w:b/>
                <w:color w:val="333333"/>
                <w:sz w:val="16"/>
              </w:rPr>
            </w:pPr>
          </w:p>
          <w:p w:rsidR="00B26306" w:rsidRPr="00B119F0" w:rsidRDefault="00B26306" w:rsidP="00877C8F">
            <w:pPr>
              <w:widowControl w:val="0"/>
              <w:tabs>
                <w:tab w:val="left" w:pos="708"/>
                <w:tab w:val="center" w:pos="4153"/>
                <w:tab w:val="right" w:pos="8306"/>
              </w:tabs>
              <w:autoSpaceDE w:val="0"/>
              <w:autoSpaceDN w:val="0"/>
              <w:jc w:val="center"/>
              <w:rPr>
                <w:rFonts w:ascii="Arial New Bash" w:hAnsi="Arial New Bash"/>
                <w:b/>
                <w:color w:val="333333"/>
              </w:rPr>
            </w:pPr>
            <w:r w:rsidRPr="00B119F0">
              <w:rPr>
                <w:rFonts w:ascii="Arial New Bash" w:hAnsi="Arial New Bash"/>
                <w:b/>
                <w:color w:val="333333"/>
              </w:rPr>
              <w:t>ПОСТАНОВЛЕНИЕ</w:t>
            </w:r>
          </w:p>
          <w:p w:rsidR="00B26306" w:rsidRPr="00B119F0" w:rsidRDefault="009313EC" w:rsidP="00877C8F">
            <w:pPr>
              <w:widowControl w:val="0"/>
              <w:tabs>
                <w:tab w:val="left" w:pos="708"/>
                <w:tab w:val="center" w:pos="4153"/>
                <w:tab w:val="right" w:pos="8306"/>
              </w:tabs>
              <w:autoSpaceDE w:val="0"/>
              <w:autoSpaceDN w:val="0"/>
              <w:jc w:val="center"/>
              <w:rPr>
                <w:color w:val="333333"/>
                <w:sz w:val="28"/>
                <w:szCs w:val="28"/>
              </w:rPr>
            </w:pPr>
            <w:r>
              <w:rPr>
                <w:color w:val="333333"/>
                <w:sz w:val="28"/>
                <w:szCs w:val="28"/>
              </w:rPr>
              <w:t>30 июня 2022 г.</w:t>
            </w:r>
            <w:r w:rsidR="00B26306" w:rsidRPr="00B119F0">
              <w:rPr>
                <w:color w:val="333333"/>
                <w:sz w:val="28"/>
                <w:szCs w:val="28"/>
              </w:rPr>
              <w:t xml:space="preserve"> </w:t>
            </w:r>
          </w:p>
          <w:p w:rsidR="00B26306" w:rsidRPr="00B119F0" w:rsidRDefault="00B26306" w:rsidP="00877C8F">
            <w:pPr>
              <w:widowControl w:val="0"/>
              <w:tabs>
                <w:tab w:val="left" w:pos="708"/>
                <w:tab w:val="center" w:pos="4153"/>
                <w:tab w:val="right" w:pos="8306"/>
              </w:tabs>
              <w:autoSpaceDE w:val="0"/>
              <w:autoSpaceDN w:val="0"/>
              <w:jc w:val="center"/>
              <w:rPr>
                <w:color w:val="333333"/>
                <w:sz w:val="28"/>
                <w:szCs w:val="28"/>
              </w:rPr>
            </w:pPr>
          </w:p>
        </w:tc>
      </w:tr>
    </w:tbl>
    <w:p w:rsidR="00B26306" w:rsidRPr="00B119F0" w:rsidRDefault="00B26306" w:rsidP="00B26306">
      <w:pPr>
        <w:ind w:firstLine="709"/>
        <w:jc w:val="center"/>
        <w:rPr>
          <w:b/>
          <w:color w:val="333333"/>
          <w:sz w:val="28"/>
          <w:szCs w:val="28"/>
        </w:rPr>
      </w:pPr>
      <w:r>
        <w:rPr>
          <w:b/>
          <w:color w:val="333333"/>
          <w:sz w:val="28"/>
          <w:szCs w:val="28"/>
        </w:rPr>
        <w:t xml:space="preserve">О </w:t>
      </w:r>
      <w:r w:rsidRPr="00B119F0">
        <w:rPr>
          <w:b/>
          <w:color w:val="333333"/>
          <w:sz w:val="28"/>
          <w:szCs w:val="28"/>
        </w:rPr>
        <w:t xml:space="preserve">рассмотрении вопросов правоприменительной </w:t>
      </w:r>
      <w:proofErr w:type="gramStart"/>
      <w:r w:rsidRPr="00B119F0">
        <w:rPr>
          <w:b/>
          <w:color w:val="333333"/>
          <w:sz w:val="28"/>
          <w:szCs w:val="28"/>
        </w:rPr>
        <w:t>практики</w:t>
      </w:r>
      <w:proofErr w:type="gramEnd"/>
      <w:r w:rsidRPr="00B119F0">
        <w:rPr>
          <w:b/>
          <w:color w:val="333333"/>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w:t>
      </w:r>
      <w:r>
        <w:rPr>
          <w:b/>
          <w:color w:val="333333"/>
          <w:sz w:val="28"/>
          <w:szCs w:val="28"/>
        </w:rPr>
        <w:t>а</w:t>
      </w:r>
      <w:r w:rsidRPr="00B119F0">
        <w:rPr>
          <w:b/>
          <w:color w:val="333333"/>
          <w:sz w:val="28"/>
          <w:szCs w:val="28"/>
        </w:rPr>
        <w:t xml:space="preserve"> местного самоуправления</w:t>
      </w:r>
      <w:r>
        <w:rPr>
          <w:b/>
          <w:color w:val="333333"/>
          <w:sz w:val="28"/>
          <w:szCs w:val="28"/>
        </w:rPr>
        <w:t xml:space="preserve"> администрации сельского поселения </w:t>
      </w:r>
      <w:r w:rsidR="00D037BD" w:rsidRPr="00D037BD">
        <w:rPr>
          <w:color w:val="000000"/>
          <w:sz w:val="28"/>
          <w:szCs w:val="28"/>
        </w:rPr>
        <w:t>Дмитриево-Полянский</w:t>
      </w:r>
      <w:r w:rsidR="00D037BD">
        <w:rPr>
          <w:b/>
          <w:color w:val="000000"/>
          <w:sz w:val="28"/>
          <w:szCs w:val="28"/>
        </w:rPr>
        <w:t xml:space="preserve"> </w:t>
      </w:r>
      <w:r>
        <w:rPr>
          <w:b/>
          <w:color w:val="333333"/>
          <w:sz w:val="28"/>
          <w:szCs w:val="28"/>
        </w:rPr>
        <w:t xml:space="preserve">сельсовет муниципального района </w:t>
      </w:r>
      <w:proofErr w:type="spellStart"/>
      <w:r>
        <w:rPr>
          <w:b/>
          <w:color w:val="333333"/>
          <w:sz w:val="28"/>
          <w:szCs w:val="28"/>
        </w:rPr>
        <w:t>Шаранский</w:t>
      </w:r>
      <w:proofErr w:type="spellEnd"/>
      <w:r>
        <w:rPr>
          <w:b/>
          <w:color w:val="333333"/>
          <w:sz w:val="28"/>
          <w:szCs w:val="28"/>
        </w:rPr>
        <w:t xml:space="preserve"> район РБ и их должностных лиц</w:t>
      </w:r>
    </w:p>
    <w:p w:rsidR="00B26306" w:rsidRPr="00B119F0" w:rsidRDefault="00B26306" w:rsidP="00B26306">
      <w:pPr>
        <w:widowControl w:val="0"/>
        <w:autoSpaceDE w:val="0"/>
        <w:autoSpaceDN w:val="0"/>
        <w:ind w:left="-426" w:firstLine="851"/>
        <w:jc w:val="center"/>
        <w:rPr>
          <w:b/>
          <w:color w:val="333333"/>
          <w:sz w:val="28"/>
          <w:szCs w:val="28"/>
        </w:rPr>
      </w:pPr>
    </w:p>
    <w:p w:rsidR="00B26306" w:rsidRPr="00B119F0" w:rsidRDefault="00B26306" w:rsidP="00B26306">
      <w:pPr>
        <w:widowControl w:val="0"/>
        <w:autoSpaceDE w:val="0"/>
        <w:autoSpaceDN w:val="0"/>
        <w:adjustRightInd w:val="0"/>
        <w:ind w:left="-426" w:firstLine="426"/>
        <w:jc w:val="both"/>
        <w:rPr>
          <w:color w:val="333333"/>
        </w:rPr>
      </w:pPr>
      <w:r w:rsidRPr="00B119F0">
        <w:rPr>
          <w:color w:val="333333"/>
        </w:rPr>
        <w:t>В соответствии с пунктом 2.1 статьи 6 Федерального закона от 25.12.2008 № 273-Ф</w:t>
      </w:r>
      <w:r>
        <w:rPr>
          <w:color w:val="333333"/>
        </w:rPr>
        <w:t xml:space="preserve">З «О противодействии коррупции», </w:t>
      </w:r>
      <w:r w:rsidRPr="00B119F0">
        <w:rPr>
          <w:color w:val="333333"/>
        </w:rPr>
        <w:t xml:space="preserve">Администрация </w:t>
      </w:r>
      <w:r w:rsidRPr="00B119F0">
        <w:rPr>
          <w:color w:val="333333"/>
        </w:rPr>
        <w:tab/>
      </w:r>
      <w:r w:rsidRPr="00B119F0">
        <w:rPr>
          <w:bCs/>
          <w:color w:val="333333"/>
        </w:rPr>
        <w:t>се</w:t>
      </w:r>
      <w:r w:rsidR="00D037BD">
        <w:rPr>
          <w:bCs/>
          <w:color w:val="333333"/>
        </w:rPr>
        <w:t xml:space="preserve">льского поселения Дмитриево-Полянский </w:t>
      </w:r>
      <w:r w:rsidRPr="00B119F0">
        <w:rPr>
          <w:bCs/>
          <w:color w:val="333333"/>
        </w:rPr>
        <w:t xml:space="preserve">сельсовет муниципального </w:t>
      </w:r>
      <w:r w:rsidRPr="00B119F0">
        <w:rPr>
          <w:bCs/>
          <w:color w:val="333333"/>
        </w:rPr>
        <w:tab/>
        <w:t xml:space="preserve">района </w:t>
      </w:r>
      <w:proofErr w:type="spellStart"/>
      <w:r>
        <w:rPr>
          <w:bCs/>
          <w:color w:val="333333"/>
        </w:rPr>
        <w:t>Шаранский</w:t>
      </w:r>
      <w:proofErr w:type="spellEnd"/>
      <w:r>
        <w:rPr>
          <w:bCs/>
          <w:color w:val="333333"/>
        </w:rPr>
        <w:t xml:space="preserve"> </w:t>
      </w:r>
      <w:r w:rsidRPr="00B119F0">
        <w:rPr>
          <w:bCs/>
          <w:color w:val="333333"/>
        </w:rPr>
        <w:t>район Республики Башкортостан</w:t>
      </w:r>
    </w:p>
    <w:p w:rsidR="00B26306" w:rsidRPr="00B119F0" w:rsidRDefault="00B26306" w:rsidP="00B26306">
      <w:pPr>
        <w:autoSpaceDE w:val="0"/>
        <w:autoSpaceDN w:val="0"/>
        <w:adjustRightInd w:val="0"/>
        <w:ind w:left="-426" w:firstLine="851"/>
        <w:jc w:val="both"/>
        <w:rPr>
          <w:color w:val="333333"/>
        </w:rPr>
      </w:pPr>
    </w:p>
    <w:p w:rsidR="00B26306" w:rsidRDefault="00B26306" w:rsidP="00B26306">
      <w:pPr>
        <w:suppressAutoHyphens/>
        <w:ind w:left="-426"/>
        <w:jc w:val="center"/>
        <w:rPr>
          <w:b/>
          <w:color w:val="333333"/>
          <w:lang w:eastAsia="ar-SA"/>
        </w:rPr>
      </w:pPr>
      <w:r w:rsidRPr="00B119F0">
        <w:rPr>
          <w:b/>
          <w:color w:val="333333"/>
          <w:lang w:eastAsia="ar-SA"/>
        </w:rPr>
        <w:t>ПОСТАНОВЛЯЕТ:</w:t>
      </w:r>
    </w:p>
    <w:p w:rsidR="00B26306" w:rsidRDefault="00B26306" w:rsidP="00B26306">
      <w:pPr>
        <w:suppressAutoHyphens/>
        <w:ind w:left="-426"/>
        <w:jc w:val="both"/>
        <w:rPr>
          <w:b/>
          <w:color w:val="333333"/>
          <w:lang w:eastAsia="ar-SA"/>
        </w:rPr>
      </w:pPr>
    </w:p>
    <w:p w:rsidR="00B26306" w:rsidRPr="00B119F0" w:rsidRDefault="00B26306" w:rsidP="00B26306">
      <w:pPr>
        <w:jc w:val="both"/>
        <w:rPr>
          <w:color w:val="333333"/>
        </w:rPr>
      </w:pPr>
      <w:r>
        <w:rPr>
          <w:color w:val="333333"/>
        </w:rPr>
        <w:t>1</w:t>
      </w:r>
      <w:r w:rsidRPr="00B119F0">
        <w:rPr>
          <w:color w:val="333333"/>
        </w:rPr>
        <w:t>. Утвердить прилагаемы</w:t>
      </w:r>
      <w:r>
        <w:rPr>
          <w:color w:val="333333"/>
        </w:rPr>
        <w:t>й</w:t>
      </w:r>
      <w:r w:rsidRPr="00B119F0">
        <w:rPr>
          <w:color w:val="333333"/>
        </w:rPr>
        <w:t>:</w:t>
      </w:r>
    </w:p>
    <w:p w:rsidR="00B26306" w:rsidRPr="00B119F0" w:rsidRDefault="00B26306" w:rsidP="00B26306">
      <w:pPr>
        <w:jc w:val="both"/>
        <w:rPr>
          <w:color w:val="333333"/>
        </w:rPr>
      </w:pPr>
    </w:p>
    <w:p w:rsidR="00B26306" w:rsidRPr="00B119F0" w:rsidRDefault="00B26306" w:rsidP="00B26306">
      <w:pPr>
        <w:jc w:val="both"/>
        <w:rPr>
          <w:color w:val="333333"/>
        </w:rPr>
      </w:pPr>
      <w:r w:rsidRPr="00B119F0">
        <w:rPr>
          <w:color w:val="333333"/>
        </w:rPr>
        <w:t xml:space="preserve">- Порядок рассмотрения вопросов правоприменительной </w:t>
      </w:r>
      <w:proofErr w:type="gramStart"/>
      <w:r w:rsidRPr="00B119F0">
        <w:rPr>
          <w:color w:val="333333"/>
        </w:rPr>
        <w:t>практики</w:t>
      </w:r>
      <w:proofErr w:type="gramEnd"/>
      <w:r w:rsidRPr="00B119F0">
        <w:rPr>
          <w:color w:val="333333"/>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w:t>
      </w:r>
      <w:r>
        <w:rPr>
          <w:color w:val="333333"/>
        </w:rPr>
        <w:t xml:space="preserve">администрации </w:t>
      </w:r>
      <w:r w:rsidRPr="00B119F0">
        <w:rPr>
          <w:color w:val="333333"/>
        </w:rPr>
        <w:t>органов местного самоуправления</w:t>
      </w:r>
      <w:r w:rsidRPr="00B119F0">
        <w:rPr>
          <w:bCs/>
          <w:color w:val="333333"/>
        </w:rPr>
        <w:t xml:space="preserve"> се</w:t>
      </w:r>
      <w:r w:rsidR="00D037BD">
        <w:rPr>
          <w:bCs/>
          <w:color w:val="333333"/>
        </w:rPr>
        <w:t xml:space="preserve">льского поселения Дмитриево-Полянский </w:t>
      </w:r>
      <w:r w:rsidRPr="00B119F0">
        <w:rPr>
          <w:bCs/>
          <w:color w:val="333333"/>
        </w:rPr>
        <w:t xml:space="preserve">сельсовет </w:t>
      </w:r>
      <w:r>
        <w:rPr>
          <w:bCs/>
          <w:color w:val="333333"/>
        </w:rPr>
        <w:t xml:space="preserve">муниципального </w:t>
      </w:r>
      <w:r>
        <w:rPr>
          <w:bCs/>
          <w:color w:val="333333"/>
        </w:rPr>
        <w:tab/>
        <w:t xml:space="preserve">района </w:t>
      </w:r>
      <w:proofErr w:type="spellStart"/>
      <w:r>
        <w:rPr>
          <w:bCs/>
          <w:color w:val="333333"/>
        </w:rPr>
        <w:t>Шаранский</w:t>
      </w:r>
      <w:proofErr w:type="spellEnd"/>
      <w:r>
        <w:rPr>
          <w:bCs/>
          <w:color w:val="333333"/>
        </w:rPr>
        <w:t xml:space="preserve"> </w:t>
      </w:r>
      <w:r w:rsidRPr="00B119F0">
        <w:rPr>
          <w:bCs/>
          <w:color w:val="333333"/>
        </w:rPr>
        <w:t>район Республики Башкортостан</w:t>
      </w:r>
      <w:r w:rsidRPr="00B119F0">
        <w:rPr>
          <w:color w:val="333333"/>
        </w:rPr>
        <w:t xml:space="preserve"> и их должностных лиц (приложение № 1);</w:t>
      </w:r>
    </w:p>
    <w:p w:rsidR="00B26306" w:rsidRPr="00B119F0" w:rsidRDefault="00B26306" w:rsidP="00B26306">
      <w:pPr>
        <w:jc w:val="both"/>
        <w:rPr>
          <w:color w:val="333333"/>
        </w:rPr>
      </w:pPr>
    </w:p>
    <w:p w:rsidR="00B26306" w:rsidRPr="00B119F0" w:rsidRDefault="00B26306" w:rsidP="00B26306">
      <w:pPr>
        <w:jc w:val="both"/>
        <w:rPr>
          <w:color w:val="333333"/>
        </w:rPr>
      </w:pPr>
    </w:p>
    <w:p w:rsidR="00B26306" w:rsidRPr="00B119F0" w:rsidRDefault="00B26306" w:rsidP="00B26306">
      <w:pPr>
        <w:jc w:val="both"/>
        <w:rPr>
          <w:color w:val="333333"/>
        </w:rPr>
      </w:pPr>
      <w:r>
        <w:rPr>
          <w:color w:val="333333"/>
        </w:rPr>
        <w:t>2</w:t>
      </w:r>
      <w:r w:rsidRPr="00B119F0">
        <w:rPr>
          <w:color w:val="333333"/>
        </w:rPr>
        <w:t xml:space="preserve">. </w:t>
      </w:r>
      <w:proofErr w:type="gramStart"/>
      <w:r w:rsidRPr="00B119F0">
        <w:rPr>
          <w:color w:val="333333"/>
        </w:rPr>
        <w:t>Контроль за</w:t>
      </w:r>
      <w:proofErr w:type="gramEnd"/>
      <w:r w:rsidRPr="00B119F0">
        <w:rPr>
          <w:color w:val="333333"/>
        </w:rPr>
        <w:t xml:space="preserve"> исполнением настоящего постановления оставляю за собой.</w:t>
      </w:r>
    </w:p>
    <w:p w:rsidR="00B26306" w:rsidRPr="00B119F0" w:rsidRDefault="00B26306" w:rsidP="00B26306">
      <w:pPr>
        <w:jc w:val="both"/>
        <w:rPr>
          <w:color w:val="333333"/>
        </w:rPr>
      </w:pPr>
    </w:p>
    <w:p w:rsidR="00B26306" w:rsidRPr="00B119F0" w:rsidRDefault="00B26306" w:rsidP="00B26306">
      <w:pPr>
        <w:jc w:val="both"/>
        <w:rPr>
          <w:color w:val="333333"/>
        </w:rPr>
      </w:pPr>
      <w:r>
        <w:rPr>
          <w:color w:val="333333"/>
        </w:rPr>
        <w:t>3</w:t>
      </w:r>
      <w:r w:rsidRPr="00B119F0">
        <w:rPr>
          <w:color w:val="333333"/>
        </w:rPr>
        <w:t>. Настоящее постановление вступает в силу после официального опубликования.</w:t>
      </w:r>
    </w:p>
    <w:p w:rsidR="00B26306" w:rsidRPr="00B119F0" w:rsidRDefault="00B26306" w:rsidP="00B26306">
      <w:pPr>
        <w:ind w:left="-426" w:firstLine="851"/>
        <w:jc w:val="both"/>
        <w:rPr>
          <w:color w:val="333333"/>
        </w:rPr>
      </w:pPr>
    </w:p>
    <w:p w:rsidR="00B26306" w:rsidRPr="00B119F0" w:rsidRDefault="00B26306" w:rsidP="00B26306">
      <w:pPr>
        <w:ind w:left="-426" w:firstLine="851"/>
        <w:jc w:val="both"/>
        <w:rPr>
          <w:color w:val="333333"/>
        </w:rPr>
      </w:pPr>
    </w:p>
    <w:p w:rsidR="00B26306" w:rsidRPr="00B119F0" w:rsidRDefault="00B26306" w:rsidP="00B26306">
      <w:pPr>
        <w:ind w:left="-426" w:firstLine="851"/>
        <w:jc w:val="both"/>
        <w:rPr>
          <w:color w:val="333333"/>
        </w:rPr>
      </w:pPr>
    </w:p>
    <w:p w:rsidR="00B26306" w:rsidRPr="00B119F0" w:rsidRDefault="00B26306" w:rsidP="00B26306">
      <w:pPr>
        <w:widowControl w:val="0"/>
        <w:autoSpaceDE w:val="0"/>
        <w:autoSpaceDN w:val="0"/>
        <w:adjustRightInd w:val="0"/>
        <w:ind w:left="-426"/>
        <w:jc w:val="both"/>
        <w:rPr>
          <w:bCs/>
          <w:color w:val="333333"/>
        </w:rPr>
      </w:pPr>
      <w:r w:rsidRPr="00B119F0">
        <w:rPr>
          <w:bCs/>
          <w:color w:val="333333"/>
        </w:rPr>
        <w:t xml:space="preserve">     Глава сельского поселения</w:t>
      </w:r>
      <w:r w:rsidR="00D037BD">
        <w:rPr>
          <w:bCs/>
          <w:color w:val="333333"/>
        </w:rPr>
        <w:t xml:space="preserve">                                                   И. Р. </w:t>
      </w:r>
      <w:proofErr w:type="spellStart"/>
      <w:r w:rsidR="00D037BD">
        <w:rPr>
          <w:bCs/>
          <w:color w:val="333333"/>
        </w:rPr>
        <w:t>Галиев</w:t>
      </w:r>
      <w:proofErr w:type="spellEnd"/>
    </w:p>
    <w:p w:rsidR="00D037BD" w:rsidRPr="00B119F0" w:rsidRDefault="00B26306" w:rsidP="00D037BD">
      <w:pPr>
        <w:widowControl w:val="0"/>
        <w:autoSpaceDE w:val="0"/>
        <w:autoSpaceDN w:val="0"/>
        <w:adjustRightInd w:val="0"/>
        <w:ind w:left="-426"/>
        <w:jc w:val="both"/>
        <w:rPr>
          <w:bCs/>
          <w:color w:val="333333"/>
          <w:sz w:val="28"/>
          <w:szCs w:val="28"/>
        </w:rPr>
      </w:pPr>
      <w:r w:rsidRPr="00B119F0">
        <w:rPr>
          <w:bCs/>
          <w:color w:val="333333"/>
        </w:rPr>
        <w:t xml:space="preserve">      </w:t>
      </w:r>
    </w:p>
    <w:p w:rsidR="00B26306" w:rsidRPr="00B119F0" w:rsidRDefault="00B26306" w:rsidP="00B26306">
      <w:pPr>
        <w:widowControl w:val="0"/>
        <w:autoSpaceDE w:val="0"/>
        <w:autoSpaceDN w:val="0"/>
        <w:adjustRightInd w:val="0"/>
        <w:ind w:left="-426"/>
        <w:jc w:val="both"/>
        <w:rPr>
          <w:bCs/>
          <w:color w:val="333333"/>
          <w:sz w:val="28"/>
          <w:szCs w:val="28"/>
        </w:rPr>
      </w:pPr>
    </w:p>
    <w:p w:rsidR="00B26306" w:rsidRPr="00B119F0" w:rsidRDefault="00B26306" w:rsidP="00B26306">
      <w:pPr>
        <w:ind w:firstLine="709"/>
        <w:jc w:val="both"/>
        <w:rPr>
          <w:color w:val="333333"/>
        </w:rPr>
      </w:pPr>
    </w:p>
    <w:p w:rsidR="00B26306" w:rsidRDefault="00B26306" w:rsidP="00D037BD">
      <w:pPr>
        <w:tabs>
          <w:tab w:val="left" w:pos="7425"/>
        </w:tabs>
        <w:ind w:left="-426" w:firstLine="851"/>
        <w:jc w:val="both"/>
        <w:rPr>
          <w:b/>
          <w:color w:val="333333"/>
        </w:rPr>
      </w:pPr>
      <w:r w:rsidRPr="00B119F0">
        <w:rPr>
          <w:b/>
          <w:color w:val="333333"/>
        </w:rPr>
        <w:t xml:space="preserve">                                              </w:t>
      </w:r>
      <w:r w:rsidR="00D037BD">
        <w:rPr>
          <w:b/>
          <w:color w:val="333333"/>
        </w:rPr>
        <w:t xml:space="preserve">                              </w:t>
      </w:r>
    </w:p>
    <w:p w:rsidR="00B26306" w:rsidRPr="00B119F0" w:rsidRDefault="00B26306" w:rsidP="00B26306">
      <w:pPr>
        <w:tabs>
          <w:tab w:val="left" w:pos="7425"/>
        </w:tabs>
        <w:ind w:left="-426" w:firstLine="851"/>
        <w:jc w:val="both"/>
        <w:rPr>
          <w:b/>
          <w:color w:val="333333"/>
        </w:rPr>
      </w:pPr>
    </w:p>
    <w:p w:rsidR="00B26306" w:rsidRDefault="00B26306" w:rsidP="00B26306">
      <w:pPr>
        <w:tabs>
          <w:tab w:val="left" w:pos="7425"/>
        </w:tabs>
        <w:ind w:left="-426" w:firstLine="851"/>
        <w:jc w:val="right"/>
        <w:rPr>
          <w:b/>
          <w:color w:val="333333"/>
        </w:rPr>
      </w:pPr>
      <w:r>
        <w:rPr>
          <w:b/>
          <w:color w:val="333333"/>
        </w:rPr>
        <w:tab/>
      </w:r>
      <w:r>
        <w:rPr>
          <w:b/>
          <w:color w:val="333333"/>
        </w:rPr>
        <w:tab/>
        <w:t xml:space="preserve">Приложение </w:t>
      </w:r>
      <w:r w:rsidR="00D037BD">
        <w:rPr>
          <w:b/>
          <w:color w:val="333333"/>
        </w:rPr>
        <w:t>1</w:t>
      </w:r>
    </w:p>
    <w:p w:rsidR="00B26306" w:rsidRPr="00B119F0" w:rsidRDefault="00B26306" w:rsidP="00B26306">
      <w:pPr>
        <w:tabs>
          <w:tab w:val="left" w:pos="7425"/>
        </w:tabs>
        <w:ind w:left="-426" w:firstLine="851"/>
        <w:jc w:val="right"/>
        <w:rPr>
          <w:b/>
          <w:color w:val="333333"/>
        </w:rPr>
      </w:pPr>
      <w:r w:rsidRPr="00B119F0">
        <w:rPr>
          <w:b/>
          <w:color w:val="333333"/>
        </w:rPr>
        <w:t>Утвержден</w:t>
      </w:r>
      <w:r>
        <w:rPr>
          <w:b/>
          <w:color w:val="333333"/>
        </w:rPr>
        <w:t>о</w:t>
      </w:r>
    </w:p>
    <w:p w:rsidR="00B26306" w:rsidRPr="00B119F0" w:rsidRDefault="00B26306" w:rsidP="00B26306">
      <w:pPr>
        <w:widowControl w:val="0"/>
        <w:autoSpaceDE w:val="0"/>
        <w:autoSpaceDN w:val="0"/>
        <w:adjustRightInd w:val="0"/>
        <w:ind w:left="-426" w:firstLine="851"/>
        <w:jc w:val="right"/>
        <w:rPr>
          <w:b/>
          <w:color w:val="333333"/>
        </w:rPr>
      </w:pPr>
      <w:r w:rsidRPr="00B119F0">
        <w:rPr>
          <w:b/>
          <w:color w:val="333333"/>
        </w:rPr>
        <w:t xml:space="preserve">                                                                              постановлением </w:t>
      </w:r>
    </w:p>
    <w:p w:rsidR="00B26306" w:rsidRPr="00B119F0" w:rsidRDefault="00B26306" w:rsidP="00B26306">
      <w:pPr>
        <w:widowControl w:val="0"/>
        <w:autoSpaceDE w:val="0"/>
        <w:autoSpaceDN w:val="0"/>
        <w:adjustRightInd w:val="0"/>
        <w:ind w:left="-426" w:firstLine="851"/>
        <w:jc w:val="right"/>
        <w:rPr>
          <w:b/>
          <w:bCs/>
          <w:color w:val="333333"/>
        </w:rPr>
      </w:pPr>
      <w:r w:rsidRPr="00B119F0">
        <w:rPr>
          <w:b/>
          <w:color w:val="333333"/>
        </w:rPr>
        <w:t xml:space="preserve">                                                                              Администрации </w:t>
      </w:r>
      <w:r w:rsidRPr="00B119F0">
        <w:rPr>
          <w:b/>
          <w:bCs/>
          <w:color w:val="333333"/>
        </w:rPr>
        <w:t>с</w:t>
      </w:r>
      <w:r w:rsidR="00D037BD">
        <w:rPr>
          <w:b/>
          <w:bCs/>
          <w:color w:val="333333"/>
        </w:rPr>
        <w:t xml:space="preserve">ельского поселения  Дмитриево-Полянский </w:t>
      </w:r>
      <w:r w:rsidRPr="00B119F0">
        <w:rPr>
          <w:b/>
          <w:bCs/>
          <w:color w:val="333333"/>
        </w:rPr>
        <w:t xml:space="preserve"> сельсовет  </w:t>
      </w:r>
    </w:p>
    <w:p w:rsidR="00B26306" w:rsidRPr="00B119F0" w:rsidRDefault="00B26306" w:rsidP="00B26306">
      <w:pPr>
        <w:widowControl w:val="0"/>
        <w:autoSpaceDE w:val="0"/>
        <w:autoSpaceDN w:val="0"/>
        <w:adjustRightInd w:val="0"/>
        <w:ind w:left="-426" w:firstLine="851"/>
        <w:jc w:val="right"/>
        <w:rPr>
          <w:b/>
          <w:bCs/>
          <w:color w:val="333333"/>
        </w:rPr>
      </w:pPr>
      <w:r w:rsidRPr="00B119F0">
        <w:rPr>
          <w:b/>
          <w:bCs/>
          <w:color w:val="333333"/>
        </w:rPr>
        <w:t xml:space="preserve"> муниципального района </w:t>
      </w:r>
    </w:p>
    <w:p w:rsidR="00B26306" w:rsidRPr="00B119F0" w:rsidRDefault="00B26306" w:rsidP="00B26306">
      <w:pPr>
        <w:widowControl w:val="0"/>
        <w:autoSpaceDE w:val="0"/>
        <w:autoSpaceDN w:val="0"/>
        <w:adjustRightInd w:val="0"/>
        <w:ind w:left="-426" w:firstLine="851"/>
        <w:jc w:val="right"/>
        <w:rPr>
          <w:b/>
          <w:color w:val="333333"/>
        </w:rPr>
      </w:pPr>
      <w:proofErr w:type="spellStart"/>
      <w:r>
        <w:rPr>
          <w:b/>
          <w:bCs/>
          <w:color w:val="333333"/>
        </w:rPr>
        <w:t>Шаранский</w:t>
      </w:r>
      <w:proofErr w:type="spellEnd"/>
      <w:r>
        <w:rPr>
          <w:b/>
          <w:bCs/>
          <w:color w:val="333333"/>
        </w:rPr>
        <w:t xml:space="preserve"> </w:t>
      </w:r>
      <w:r w:rsidRPr="00B119F0">
        <w:rPr>
          <w:b/>
          <w:bCs/>
          <w:color w:val="333333"/>
        </w:rPr>
        <w:t>район Республики Башкортостан</w:t>
      </w:r>
    </w:p>
    <w:p w:rsidR="00B26306" w:rsidRPr="00B119F0" w:rsidRDefault="00B26306" w:rsidP="00B26306">
      <w:pPr>
        <w:widowControl w:val="0"/>
        <w:tabs>
          <w:tab w:val="left" w:pos="7088"/>
        </w:tabs>
        <w:autoSpaceDE w:val="0"/>
        <w:autoSpaceDN w:val="0"/>
        <w:adjustRightInd w:val="0"/>
        <w:ind w:left="-426" w:firstLine="851"/>
        <w:jc w:val="right"/>
        <w:rPr>
          <w:b/>
          <w:color w:val="333333"/>
        </w:rPr>
      </w:pPr>
      <w:r w:rsidRPr="00B119F0">
        <w:rPr>
          <w:b/>
          <w:color w:val="333333"/>
        </w:rPr>
        <w:t>от №</w:t>
      </w:r>
      <w:r w:rsidR="00D037BD">
        <w:rPr>
          <w:b/>
          <w:color w:val="333333"/>
        </w:rPr>
        <w:t>1-20</w:t>
      </w:r>
      <w:r w:rsidRPr="00B119F0">
        <w:rPr>
          <w:b/>
          <w:color w:val="333333"/>
        </w:rPr>
        <w:t xml:space="preserve">   </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p>
    <w:p w:rsidR="00B26306" w:rsidRPr="00B119F0" w:rsidRDefault="00B26306" w:rsidP="00B26306">
      <w:pPr>
        <w:ind w:firstLine="709"/>
        <w:jc w:val="center"/>
        <w:rPr>
          <w:color w:val="333333"/>
        </w:rPr>
      </w:pPr>
      <w:r w:rsidRPr="00B119F0">
        <w:rPr>
          <w:color w:val="333333"/>
        </w:rPr>
        <w:t>ПОРЯДОК</w:t>
      </w:r>
    </w:p>
    <w:p w:rsidR="00B26306" w:rsidRPr="00B119F0" w:rsidRDefault="00B26306" w:rsidP="00B26306">
      <w:pPr>
        <w:ind w:firstLine="709"/>
        <w:jc w:val="both"/>
        <w:rPr>
          <w:color w:val="333333"/>
        </w:rPr>
      </w:pPr>
      <w:r w:rsidRPr="00B119F0">
        <w:rPr>
          <w:color w:val="333333"/>
        </w:rPr>
        <w:t xml:space="preserve">рассмотрения вопросов правоприменительной </w:t>
      </w:r>
      <w:proofErr w:type="gramStart"/>
      <w:r w:rsidRPr="00B119F0">
        <w:rPr>
          <w:color w:val="333333"/>
        </w:rPr>
        <w:t>практики</w:t>
      </w:r>
      <w:proofErr w:type="gramEnd"/>
      <w:r w:rsidRPr="00B119F0">
        <w:rPr>
          <w:color w:val="333333"/>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w:t>
      </w:r>
      <w:r>
        <w:rPr>
          <w:color w:val="333333"/>
        </w:rPr>
        <w:t xml:space="preserve">администрации </w:t>
      </w:r>
      <w:r w:rsidRPr="00B119F0">
        <w:rPr>
          <w:bCs/>
          <w:color w:val="333333"/>
        </w:rPr>
        <w:t>сельского (гор</w:t>
      </w:r>
      <w:r w:rsidR="00D037BD">
        <w:rPr>
          <w:bCs/>
          <w:color w:val="333333"/>
        </w:rPr>
        <w:t>одского) поселения Дмитриево-Полянский</w:t>
      </w:r>
      <w:r w:rsidRPr="00B119F0">
        <w:rPr>
          <w:bCs/>
          <w:color w:val="333333"/>
        </w:rPr>
        <w:t xml:space="preserve"> сельсовет </w:t>
      </w:r>
      <w:r>
        <w:rPr>
          <w:bCs/>
          <w:color w:val="333333"/>
        </w:rPr>
        <w:t xml:space="preserve">муниципального </w:t>
      </w:r>
      <w:r>
        <w:rPr>
          <w:bCs/>
          <w:color w:val="333333"/>
        </w:rPr>
        <w:tab/>
        <w:t xml:space="preserve">района </w:t>
      </w:r>
      <w:proofErr w:type="spellStart"/>
      <w:r>
        <w:rPr>
          <w:bCs/>
          <w:color w:val="333333"/>
        </w:rPr>
        <w:t>Шаранский</w:t>
      </w:r>
      <w:proofErr w:type="spellEnd"/>
      <w:r>
        <w:rPr>
          <w:bCs/>
          <w:color w:val="333333"/>
        </w:rPr>
        <w:t xml:space="preserve"> </w:t>
      </w:r>
      <w:r w:rsidRPr="00B119F0">
        <w:rPr>
          <w:bCs/>
          <w:color w:val="333333"/>
        </w:rPr>
        <w:t>район Республики Башкортостан</w:t>
      </w:r>
      <w:r w:rsidRPr="00B119F0">
        <w:rPr>
          <w:color w:val="333333"/>
        </w:rPr>
        <w:t xml:space="preserve"> и его должностных лиц</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xml:space="preserve">1. Настоящий Порядок устанавливает процедуру рассмотрения вопросов правоприменительной </w:t>
      </w:r>
      <w:proofErr w:type="gramStart"/>
      <w:r w:rsidRPr="00B119F0">
        <w:rPr>
          <w:color w:val="333333"/>
        </w:rPr>
        <w:t>практики</w:t>
      </w:r>
      <w:proofErr w:type="gramEnd"/>
      <w:r w:rsidRPr="00B119F0">
        <w:rPr>
          <w:color w:val="333333"/>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r>
        <w:rPr>
          <w:color w:val="333333"/>
        </w:rPr>
        <w:t xml:space="preserve">администрации </w:t>
      </w:r>
      <w:r w:rsidR="00D037BD">
        <w:rPr>
          <w:bCs/>
          <w:color w:val="333333"/>
        </w:rPr>
        <w:t>сельского</w:t>
      </w:r>
      <w:r w:rsidRPr="00B119F0">
        <w:rPr>
          <w:bCs/>
          <w:color w:val="333333"/>
        </w:rPr>
        <w:t xml:space="preserve"> поселени</w:t>
      </w:r>
      <w:r w:rsidR="00D037BD">
        <w:rPr>
          <w:bCs/>
          <w:color w:val="333333"/>
        </w:rPr>
        <w:t>я Дмитриево-Полянский</w:t>
      </w:r>
      <w:r w:rsidRPr="00B119F0">
        <w:rPr>
          <w:bCs/>
          <w:color w:val="333333"/>
        </w:rPr>
        <w:t xml:space="preserve"> сельсовет муниципального </w:t>
      </w:r>
      <w:r w:rsidRPr="00B119F0">
        <w:rPr>
          <w:bCs/>
          <w:color w:val="333333"/>
        </w:rPr>
        <w:tab/>
        <w:t xml:space="preserve">района </w:t>
      </w:r>
      <w:r w:rsidRPr="00B119F0">
        <w:rPr>
          <w:bCs/>
          <w:color w:val="333333"/>
        </w:rPr>
        <w:tab/>
      </w:r>
      <w:proofErr w:type="spellStart"/>
      <w:r>
        <w:rPr>
          <w:bCs/>
          <w:color w:val="333333"/>
        </w:rPr>
        <w:t>Шаранский</w:t>
      </w:r>
      <w:proofErr w:type="spellEnd"/>
      <w:r>
        <w:rPr>
          <w:bCs/>
          <w:color w:val="333333"/>
        </w:rPr>
        <w:t xml:space="preserve"> </w:t>
      </w:r>
      <w:r w:rsidRPr="00B119F0">
        <w:rPr>
          <w:bCs/>
          <w:color w:val="333333"/>
        </w:rPr>
        <w:t>район Республики Башкортостан</w:t>
      </w:r>
      <w:r w:rsidRPr="00B119F0">
        <w:rPr>
          <w:color w:val="333333"/>
        </w:rPr>
        <w:t xml:space="preserve"> (далее соответственно – Порядок, вопросы правоприменительной практики, органы местного самоуправления) в целях выработки и принятия мер по предупреждению и устранению причин выявленных нарушений.</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2. Рассмотрение вопросов правоприменительной практики включает в себя:</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xml:space="preserve">- анализ вступивших в законную силу решений судов, арбитражных судов (далее – судебных решений) о признании </w:t>
      </w:r>
      <w:proofErr w:type="gramStart"/>
      <w:r w:rsidRPr="00B119F0">
        <w:rPr>
          <w:color w:val="333333"/>
        </w:rPr>
        <w:t>недействительными</w:t>
      </w:r>
      <w:proofErr w:type="gramEnd"/>
      <w:r w:rsidRPr="00B119F0">
        <w:rPr>
          <w:color w:val="333333"/>
        </w:rPr>
        <w:t xml:space="preserve"> ненормативных правовых актов, незаконными решений и действий (бездействия) органов местного самоуправления и их должностных лиц;</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выявление причин, послуживших основаниями признания недействительными ненормативных правовых актов, незаконными решений и действий (бездействия) органов местного самоуправления и их должностных лиц;</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последующая разработка и реализация системы мер, направленных на предупреждение и устранение указанных причин;</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контроль результативности принятых мер, последующей правоприменительной практики.</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xml:space="preserve">3. Работник администрации поселения (далее – работник), ответственный за рассмотрение вопросов правоприменительной практики, ведет учет судебных решений о признании </w:t>
      </w:r>
      <w:proofErr w:type="gramStart"/>
      <w:r w:rsidRPr="00B119F0">
        <w:rPr>
          <w:color w:val="333333"/>
        </w:rPr>
        <w:t>недействительными</w:t>
      </w:r>
      <w:proofErr w:type="gramEnd"/>
      <w:r w:rsidRPr="00B119F0">
        <w:rPr>
          <w:color w:val="333333"/>
        </w:rPr>
        <w:t xml:space="preserve"> ненормативных правовых актов, незаконными решений и действий (бездействия) администрации поселения, Совета поселения и их должностных лиц.</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xml:space="preserve">Ответственность за рассмотрение вопросов правоприменительной практики возлагается на работника администрации поселения, одновременно являющегося секретарем рабочей группы по вопросам правоприменительной практики по результатам вступивших в законную </w:t>
      </w:r>
      <w:r w:rsidRPr="00B119F0">
        <w:rPr>
          <w:color w:val="333333"/>
        </w:rPr>
        <w:lastRenderedPageBreak/>
        <w:t>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xml:space="preserve">4. Работник ежеквартально до 5 числа месяца, следующего за отчетным кварталом, подготавливает обобщенную информацию о вынесенных судебных </w:t>
      </w:r>
      <w:proofErr w:type="gramStart"/>
      <w:r w:rsidRPr="00B119F0">
        <w:rPr>
          <w:color w:val="333333"/>
        </w:rPr>
        <w:t>решениях</w:t>
      </w:r>
      <w:proofErr w:type="gramEnd"/>
      <w:r w:rsidRPr="00B119F0">
        <w:rPr>
          <w:color w:val="333333"/>
        </w:rPr>
        <w:t xml:space="preserve"> о признании недействительными ненормативных правовых актов, незаконными решений и действий (бездействия) органов местного самоуправления и должностных лиц с приложениями копий судебных решений.</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В информации отражается позиция относительно:</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причин принятия органом местного самоуправления, должностным лицом ненормативных правовых актов, решений и совершения действий (бездействия), признанных судом недействительными (незаконными);</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причин, послуживших основаниями признания недействительными ненормативных правовых актов, незаконными решений и действий (бездействия) органа местного самоуправления и должностных лиц.</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xml:space="preserve">5. </w:t>
      </w:r>
      <w:proofErr w:type="gramStart"/>
      <w:r w:rsidRPr="00B119F0">
        <w:rPr>
          <w:color w:val="333333"/>
        </w:rPr>
        <w:t>Сведения, предоставленные согласно пункту 4 настоящего Порядка, обобщаются и представляются председателю рабочей группы по вопросам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должностных лиц (далее – рабочая группа) в срок до 10 числа месяца, следующего за отчетным кварталом.</w:t>
      </w:r>
      <w:proofErr w:type="gramEnd"/>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xml:space="preserve">6. </w:t>
      </w:r>
      <w:proofErr w:type="gramStart"/>
      <w:r w:rsidRPr="00B119F0">
        <w:rPr>
          <w:color w:val="333333"/>
        </w:rPr>
        <w:t>Председатель рабочей группы на основании материалов, полученных в соответствии с пунктом 5 настоящего Порядка, по каждому случаю признания недействительными ненормативных правовых актов, незаконными решений и действий (бездействия) органов местного самоуправления и их должностных лиц назначает дату и место проведения заседания рабочей группы, рассматривает необходимость привлечения к деятельности рабочей группы иных лиц.</w:t>
      </w:r>
      <w:proofErr w:type="gramEnd"/>
      <w:r w:rsidRPr="00B119F0">
        <w:rPr>
          <w:color w:val="333333"/>
        </w:rPr>
        <w:t xml:space="preserve"> Заседание рабочей группы должно быть проведено не позднее 10 рабочих дней со дня получения председателем рабочей группы материалов, указанных в пункте 5 настоящего Порядка.</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7. Секретарь рабочей группы оповещает всех членов рабочей группы и иных лиц, определенных председателем рабочей группы, о дате, месте и времени проведения заседания рабочей группы.</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8. Рассмотрение вопросов правоприменительной практики может быть отложено при необходимости получения дополнительных материалов.</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xml:space="preserve">9. В ходе рассмотрения вопросов правоприменительной практики по каждому случаю признания </w:t>
      </w:r>
      <w:proofErr w:type="gramStart"/>
      <w:r w:rsidRPr="00B119F0">
        <w:rPr>
          <w:color w:val="333333"/>
        </w:rPr>
        <w:t>недействительными</w:t>
      </w:r>
      <w:proofErr w:type="gramEnd"/>
      <w:r w:rsidRPr="00B119F0">
        <w:rPr>
          <w:color w:val="333333"/>
        </w:rPr>
        <w:t xml:space="preserve"> ненормативных правовых актов, незаконными решений и действий (бездействия) органа местного самоуправления и должностных лиц определяются:</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причины принятия ненормативных правовых актов, решений и совершения действий (бездействия), признанных судом недействительными (незаконными);</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причины, послужившие основаниями признания недействительными ненормативных правовых актов, незаконными решений и действий (бездействия).</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lastRenderedPageBreak/>
        <w:t>10. По итогам рассмотрения вопросов правоприменительной практики рабочая группа принимает решение, в котором:</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устанавливается, что в рассматриваемой ситуации содержатся (не содержатся) признаки коррупционных проявлений;</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xml:space="preserve">-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w:t>
      </w:r>
      <w:proofErr w:type="gramStart"/>
      <w:r w:rsidRPr="00B119F0">
        <w:rPr>
          <w:color w:val="333333"/>
        </w:rPr>
        <w:t>разработки</w:t>
      </w:r>
      <w:proofErr w:type="gramEnd"/>
      <w:r w:rsidRPr="00B119F0">
        <w:rPr>
          <w:color w:val="333333"/>
        </w:rPr>
        <w:t xml:space="preserve"> и принятия таких мер.</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11. В протоколе заседания рабочей группы указываются:</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дата заседания, состав рабочей группы и иных приглашенных лиц;</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судебный акт (акты), явившиеся основанием для рассмотрения вопросов правоприменительной практики;</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фамилия, имя, отчество выступавших на заседании и краткое описание изложенных выступлений;</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результаты голосования;</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решение.</w:t>
      </w:r>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 xml:space="preserve">12. </w:t>
      </w:r>
      <w:proofErr w:type="gramStart"/>
      <w:r w:rsidRPr="00B119F0">
        <w:rPr>
          <w:color w:val="333333"/>
        </w:rPr>
        <w:t>В случае установления рабочей группой признаков коррупционных проявлений, послуживших основанием для принятия решения о признании недействительными ненормативных правовых актов, незаконными решений и действий (бездействия) органа местного самоуправления и должностных лиц, 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w:t>
      </w:r>
      <w:proofErr w:type="gramEnd"/>
    </w:p>
    <w:p w:rsidR="00B26306" w:rsidRPr="00B119F0" w:rsidRDefault="00B26306" w:rsidP="00B26306">
      <w:pPr>
        <w:ind w:firstLine="709"/>
        <w:jc w:val="both"/>
        <w:rPr>
          <w:color w:val="333333"/>
        </w:rPr>
      </w:pPr>
    </w:p>
    <w:p w:rsidR="00B26306" w:rsidRPr="00B119F0" w:rsidRDefault="00B26306" w:rsidP="00B26306">
      <w:pPr>
        <w:ind w:firstLine="709"/>
        <w:jc w:val="both"/>
        <w:rPr>
          <w:color w:val="333333"/>
        </w:rPr>
      </w:pPr>
      <w:r w:rsidRPr="00B119F0">
        <w:rPr>
          <w:color w:val="333333"/>
        </w:rPr>
        <w:t>13. Протоколы заседаний рабочей группы хранятся в администрации сельского поселения.</w:t>
      </w:r>
    </w:p>
    <w:p w:rsidR="00B26306" w:rsidRDefault="00B26306" w:rsidP="00B26306">
      <w:pPr>
        <w:ind w:firstLine="709"/>
        <w:jc w:val="both"/>
        <w:rPr>
          <w:color w:val="333333"/>
        </w:rPr>
      </w:pPr>
    </w:p>
    <w:p w:rsidR="00B26306" w:rsidRDefault="00B26306" w:rsidP="00B26306">
      <w:pPr>
        <w:ind w:firstLine="709"/>
        <w:jc w:val="both"/>
        <w:rPr>
          <w:color w:val="333333"/>
        </w:rPr>
      </w:pPr>
    </w:p>
    <w:p w:rsidR="00B26306" w:rsidRDefault="00B26306" w:rsidP="00B26306">
      <w:pPr>
        <w:ind w:firstLine="709"/>
        <w:jc w:val="both"/>
        <w:rPr>
          <w:color w:val="333333"/>
        </w:rPr>
      </w:pPr>
    </w:p>
    <w:p w:rsidR="00B26306" w:rsidRDefault="00B26306" w:rsidP="00B26306">
      <w:pPr>
        <w:ind w:firstLine="709"/>
        <w:jc w:val="both"/>
        <w:rPr>
          <w:color w:val="333333"/>
        </w:rPr>
      </w:pPr>
    </w:p>
    <w:p w:rsidR="00B26306" w:rsidRDefault="00B26306" w:rsidP="00B26306">
      <w:pPr>
        <w:ind w:firstLine="709"/>
        <w:jc w:val="both"/>
        <w:rPr>
          <w:color w:val="333333"/>
        </w:rPr>
      </w:pPr>
    </w:p>
    <w:p w:rsidR="00B26306" w:rsidRDefault="00B26306" w:rsidP="00B26306">
      <w:pPr>
        <w:ind w:firstLine="709"/>
        <w:jc w:val="both"/>
        <w:rPr>
          <w:color w:val="333333"/>
        </w:rPr>
      </w:pPr>
    </w:p>
    <w:p w:rsidR="00B26306" w:rsidRDefault="00B26306" w:rsidP="00B26306">
      <w:pPr>
        <w:ind w:firstLine="709"/>
        <w:jc w:val="both"/>
        <w:rPr>
          <w:color w:val="333333"/>
        </w:rPr>
      </w:pPr>
    </w:p>
    <w:p w:rsidR="00B26306" w:rsidRDefault="00B26306" w:rsidP="00B26306">
      <w:pPr>
        <w:ind w:firstLine="709"/>
        <w:jc w:val="both"/>
        <w:rPr>
          <w:color w:val="333333"/>
        </w:rPr>
      </w:pPr>
    </w:p>
    <w:p w:rsidR="00B26306" w:rsidRDefault="00B26306" w:rsidP="00B26306">
      <w:pPr>
        <w:ind w:firstLine="709"/>
        <w:jc w:val="both"/>
        <w:rPr>
          <w:color w:val="333333"/>
        </w:rPr>
      </w:pPr>
    </w:p>
    <w:p w:rsidR="00B26306" w:rsidRDefault="00B26306" w:rsidP="00B26306">
      <w:pPr>
        <w:ind w:firstLine="709"/>
        <w:jc w:val="both"/>
        <w:rPr>
          <w:color w:val="333333"/>
        </w:rPr>
      </w:pPr>
    </w:p>
    <w:p w:rsidR="00B26306" w:rsidRDefault="00B26306" w:rsidP="00B26306">
      <w:pPr>
        <w:ind w:firstLine="709"/>
        <w:jc w:val="both"/>
        <w:rPr>
          <w:color w:val="333333"/>
        </w:rPr>
      </w:pPr>
    </w:p>
    <w:p w:rsidR="00B26306" w:rsidRDefault="00B26306" w:rsidP="00B26306">
      <w:pPr>
        <w:ind w:firstLine="709"/>
        <w:jc w:val="both"/>
        <w:rPr>
          <w:color w:val="333333"/>
        </w:rPr>
      </w:pPr>
    </w:p>
    <w:p w:rsidR="00B26306" w:rsidRDefault="00B26306" w:rsidP="00B26306">
      <w:pPr>
        <w:ind w:firstLine="709"/>
        <w:jc w:val="both"/>
        <w:rPr>
          <w:color w:val="333333"/>
        </w:rPr>
      </w:pPr>
    </w:p>
    <w:p w:rsidR="00B26306" w:rsidRDefault="00B26306" w:rsidP="00B26306">
      <w:pPr>
        <w:ind w:firstLine="709"/>
        <w:jc w:val="both"/>
        <w:rPr>
          <w:color w:val="333333"/>
        </w:rPr>
      </w:pPr>
    </w:p>
    <w:p w:rsidR="00B26306" w:rsidRDefault="00B26306" w:rsidP="00B26306">
      <w:pPr>
        <w:ind w:firstLine="709"/>
        <w:jc w:val="both"/>
        <w:rPr>
          <w:color w:val="333333"/>
        </w:rPr>
      </w:pPr>
    </w:p>
    <w:p w:rsidR="00B26306" w:rsidRDefault="00B26306" w:rsidP="00B26306">
      <w:pPr>
        <w:ind w:firstLine="709"/>
        <w:jc w:val="both"/>
        <w:rPr>
          <w:color w:val="333333"/>
        </w:rPr>
      </w:pPr>
    </w:p>
    <w:p w:rsidR="00B26306" w:rsidRDefault="00B26306" w:rsidP="00B26306">
      <w:pPr>
        <w:ind w:firstLine="709"/>
        <w:jc w:val="both"/>
        <w:rPr>
          <w:color w:val="333333"/>
        </w:rPr>
      </w:pPr>
    </w:p>
    <w:p w:rsidR="00B26306" w:rsidRDefault="00B26306" w:rsidP="00B26306">
      <w:pPr>
        <w:ind w:firstLine="709"/>
        <w:jc w:val="right"/>
        <w:rPr>
          <w:color w:val="333333"/>
        </w:rPr>
      </w:pPr>
    </w:p>
    <w:p w:rsidR="003D4A29" w:rsidRDefault="003D4A29"/>
    <w:sectPr w:rsidR="003D4A29" w:rsidSect="00FA22F1">
      <w:headerReference w:type="even" r:id="rId8"/>
      <w:headerReference w:type="default" r:id="rId9"/>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1A9" w:rsidRDefault="00D241A9" w:rsidP="000E5D7F">
      <w:r>
        <w:separator/>
      </w:r>
    </w:p>
  </w:endnote>
  <w:endnote w:type="continuationSeparator" w:id="0">
    <w:p w:rsidR="00D241A9" w:rsidRDefault="00D241A9" w:rsidP="000E5D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_Helver Bashkir">
    <w:altName w:val="Arial"/>
    <w:charset w:val="CC"/>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1A9" w:rsidRDefault="00D241A9" w:rsidP="000E5D7F">
      <w:r>
        <w:separator/>
      </w:r>
    </w:p>
  </w:footnote>
  <w:footnote w:type="continuationSeparator" w:id="0">
    <w:p w:rsidR="00D241A9" w:rsidRDefault="00D241A9" w:rsidP="000E5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29" w:rsidRDefault="00550308" w:rsidP="00FA22F1">
    <w:pPr>
      <w:pStyle w:val="a3"/>
      <w:framePr w:wrap="around" w:vAnchor="text" w:hAnchor="margin" w:xAlign="center" w:y="1"/>
      <w:rPr>
        <w:rStyle w:val="a5"/>
      </w:rPr>
    </w:pPr>
    <w:r>
      <w:rPr>
        <w:rStyle w:val="a5"/>
      </w:rPr>
      <w:fldChar w:fldCharType="begin"/>
    </w:r>
    <w:r w:rsidR="00B26306">
      <w:rPr>
        <w:rStyle w:val="a5"/>
      </w:rPr>
      <w:instrText xml:space="preserve">PAGE  </w:instrText>
    </w:r>
    <w:r>
      <w:rPr>
        <w:rStyle w:val="a5"/>
      </w:rPr>
      <w:fldChar w:fldCharType="separate"/>
    </w:r>
    <w:r w:rsidR="00B26306">
      <w:rPr>
        <w:rStyle w:val="a5"/>
        <w:noProof/>
      </w:rPr>
      <w:t>2</w:t>
    </w:r>
    <w:r>
      <w:rPr>
        <w:rStyle w:val="a5"/>
      </w:rPr>
      <w:fldChar w:fldCharType="end"/>
    </w:r>
  </w:p>
  <w:p w:rsidR="00570729" w:rsidRDefault="00D241A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29" w:rsidRDefault="00550308" w:rsidP="00FA22F1">
    <w:pPr>
      <w:pStyle w:val="a3"/>
      <w:framePr w:wrap="around" w:vAnchor="text" w:hAnchor="margin" w:xAlign="center" w:y="1"/>
      <w:rPr>
        <w:rStyle w:val="a5"/>
      </w:rPr>
    </w:pPr>
    <w:r>
      <w:rPr>
        <w:rStyle w:val="a5"/>
      </w:rPr>
      <w:fldChar w:fldCharType="begin"/>
    </w:r>
    <w:r w:rsidR="00B26306">
      <w:rPr>
        <w:rStyle w:val="a5"/>
      </w:rPr>
      <w:instrText xml:space="preserve">PAGE  </w:instrText>
    </w:r>
    <w:r>
      <w:rPr>
        <w:rStyle w:val="a5"/>
      </w:rPr>
      <w:fldChar w:fldCharType="separate"/>
    </w:r>
    <w:r w:rsidR="00C15BFE">
      <w:rPr>
        <w:rStyle w:val="a5"/>
        <w:noProof/>
      </w:rPr>
      <w:t>4</w:t>
    </w:r>
    <w:r>
      <w:rPr>
        <w:rStyle w:val="a5"/>
      </w:rPr>
      <w:fldChar w:fldCharType="end"/>
    </w:r>
  </w:p>
  <w:p w:rsidR="00570729" w:rsidRDefault="00D241A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B26306"/>
    <w:rsid w:val="000E5D7F"/>
    <w:rsid w:val="003D4A29"/>
    <w:rsid w:val="00430A82"/>
    <w:rsid w:val="00550308"/>
    <w:rsid w:val="005B08EF"/>
    <w:rsid w:val="0071005F"/>
    <w:rsid w:val="007A69E6"/>
    <w:rsid w:val="009313EC"/>
    <w:rsid w:val="00B26306"/>
    <w:rsid w:val="00C15BFE"/>
    <w:rsid w:val="00CD5ABC"/>
    <w:rsid w:val="00D037BD"/>
    <w:rsid w:val="00D24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30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6306"/>
    <w:pPr>
      <w:tabs>
        <w:tab w:val="center" w:pos="4677"/>
        <w:tab w:val="right" w:pos="9355"/>
      </w:tabs>
    </w:pPr>
  </w:style>
  <w:style w:type="character" w:customStyle="1" w:styleId="a4">
    <w:name w:val="Верхний колонтитул Знак"/>
    <w:basedOn w:val="a0"/>
    <w:link w:val="a3"/>
    <w:rsid w:val="00B26306"/>
    <w:rPr>
      <w:rFonts w:ascii="Times New Roman" w:eastAsia="Calibri" w:hAnsi="Times New Roman" w:cs="Times New Roman"/>
      <w:sz w:val="24"/>
      <w:szCs w:val="24"/>
      <w:lang w:eastAsia="ru-RU"/>
    </w:rPr>
  </w:style>
  <w:style w:type="character" w:styleId="a5">
    <w:name w:val="page number"/>
    <w:basedOn w:val="a0"/>
    <w:rsid w:val="00B2630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306"/>
    <w:pPr>
      <w:spacing w:before="100" w:beforeAutospacing="1" w:after="100" w:afterAutospacing="1"/>
    </w:pPr>
    <w:rPr>
      <w:rFonts w:ascii="Tahoma" w:eastAsia="Times New Roman" w:hAnsi="Tahoma"/>
      <w:sz w:val="20"/>
      <w:szCs w:val="20"/>
      <w:lang w:val="en-US" w:eastAsia="en-US"/>
    </w:rPr>
  </w:style>
  <w:style w:type="character" w:styleId="a6">
    <w:name w:val="Hyperlink"/>
    <w:uiPriority w:val="99"/>
    <w:unhideWhenUsed/>
    <w:rsid w:val="00D037BD"/>
    <w:rPr>
      <w:color w:val="0000FF"/>
      <w:u w:val="single"/>
    </w:rPr>
  </w:style>
  <w:style w:type="paragraph" w:styleId="a7">
    <w:name w:val="Balloon Text"/>
    <w:basedOn w:val="a"/>
    <w:link w:val="a8"/>
    <w:uiPriority w:val="99"/>
    <w:semiHidden/>
    <w:unhideWhenUsed/>
    <w:rsid w:val="00D037BD"/>
    <w:rPr>
      <w:rFonts w:ascii="Tahoma" w:hAnsi="Tahoma" w:cs="Tahoma"/>
      <w:sz w:val="16"/>
      <w:szCs w:val="16"/>
    </w:rPr>
  </w:style>
  <w:style w:type="character" w:customStyle="1" w:styleId="a8">
    <w:name w:val="Текст выноски Знак"/>
    <w:basedOn w:val="a0"/>
    <w:link w:val="a7"/>
    <w:uiPriority w:val="99"/>
    <w:semiHidden/>
    <w:rsid w:val="00D037BD"/>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polss@yandex.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1402</Words>
  <Characters>7992</Characters>
  <Application>Microsoft Office Word</Application>
  <DocSecurity>0</DocSecurity>
  <Lines>66</Lines>
  <Paragraphs>18</Paragraphs>
  <ScaleCrop>false</ScaleCrop>
  <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2022-07-07T05:55:00Z</cp:lastPrinted>
  <dcterms:created xsi:type="dcterms:W3CDTF">2022-07-07T05:38:00Z</dcterms:created>
  <dcterms:modified xsi:type="dcterms:W3CDTF">2022-07-07T05:55:00Z</dcterms:modified>
</cp:coreProperties>
</file>